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29" w:rsidRDefault="006F069C">
      <w:pPr>
        <w:spacing w:before="77"/>
        <w:ind w:left="925" w:right="778"/>
        <w:jc w:val="center"/>
        <w:rPr>
          <w:b/>
          <w:sz w:val="28"/>
        </w:rPr>
      </w:pPr>
      <w:r>
        <w:rPr>
          <w:b/>
          <w:spacing w:val="-2"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ФЕДЕРАЦИЯ</w:t>
      </w:r>
    </w:p>
    <w:p w:rsidR="00C62D29" w:rsidRDefault="00C62D29">
      <w:pPr>
        <w:pStyle w:val="a3"/>
        <w:spacing w:before="7"/>
        <w:ind w:left="0"/>
        <w:rPr>
          <w:b/>
          <w:sz w:val="29"/>
        </w:rPr>
      </w:pPr>
    </w:p>
    <w:p w:rsidR="00C62D29" w:rsidRDefault="006F069C">
      <w:pPr>
        <w:spacing w:line="247" w:lineRule="auto"/>
        <w:ind w:left="1518" w:right="1364"/>
        <w:jc w:val="center"/>
        <w:rPr>
          <w:b/>
          <w:sz w:val="28"/>
        </w:rPr>
      </w:pPr>
      <w:r>
        <w:rPr>
          <w:b/>
          <w:spacing w:val="-1"/>
          <w:sz w:val="28"/>
        </w:rPr>
        <w:t>СОВЕТ</w:t>
      </w:r>
      <w:r>
        <w:rPr>
          <w:b/>
          <w:spacing w:val="-17"/>
          <w:sz w:val="28"/>
        </w:rPr>
        <w:t xml:space="preserve"> </w:t>
      </w:r>
      <w:r w:rsidR="00D57EB1">
        <w:rPr>
          <w:b/>
          <w:spacing w:val="-1"/>
          <w:sz w:val="28"/>
        </w:rPr>
        <w:t>ПОДГОРНОСИНЮХИНСКОГО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ОТРАДНЕНСКОГО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</w:p>
    <w:p w:rsidR="00C62D29" w:rsidRDefault="00D57EB1">
      <w:pPr>
        <w:spacing w:before="225"/>
        <w:ind w:left="925" w:right="777"/>
        <w:jc w:val="center"/>
        <w:rPr>
          <w:b/>
          <w:sz w:val="28"/>
        </w:rPr>
      </w:pPr>
      <w:r>
        <w:rPr>
          <w:b/>
          <w:spacing w:val="-1"/>
          <w:sz w:val="28"/>
        </w:rPr>
        <w:t>СЕМЬДЕСЯТ ВТОРАЯ</w:t>
      </w:r>
      <w:r w:rsidR="006F069C">
        <w:rPr>
          <w:b/>
          <w:spacing w:val="-16"/>
          <w:sz w:val="28"/>
        </w:rPr>
        <w:t xml:space="preserve"> </w:t>
      </w:r>
      <w:r w:rsidR="006F069C">
        <w:rPr>
          <w:b/>
          <w:sz w:val="28"/>
        </w:rPr>
        <w:t>СЕССИЯ</w:t>
      </w:r>
    </w:p>
    <w:p w:rsidR="00C62D29" w:rsidRDefault="00C62D29">
      <w:pPr>
        <w:pStyle w:val="a3"/>
        <w:ind w:left="0"/>
        <w:rPr>
          <w:b/>
          <w:sz w:val="30"/>
        </w:rPr>
      </w:pPr>
    </w:p>
    <w:p w:rsidR="00C62D29" w:rsidRDefault="006F069C">
      <w:pPr>
        <w:spacing w:before="252" w:line="403" w:lineRule="auto"/>
        <w:ind w:left="4205" w:right="4016" w:firstLine="136"/>
        <w:rPr>
          <w:b/>
          <w:sz w:val="28"/>
        </w:rPr>
      </w:pPr>
      <w:r>
        <w:rPr>
          <w:b/>
          <w:spacing w:val="-1"/>
          <w:sz w:val="28"/>
        </w:rPr>
        <w:t>(III СОЗЫВ)</w:t>
      </w:r>
      <w:r>
        <w:rPr>
          <w:b/>
          <w:sz w:val="28"/>
        </w:rPr>
        <w:t xml:space="preserve"> 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</w:t>
      </w:r>
    </w:p>
    <w:p w:rsidR="00C62D29" w:rsidRDefault="006F069C">
      <w:pPr>
        <w:tabs>
          <w:tab w:val="left" w:pos="8516"/>
        </w:tabs>
        <w:spacing w:before="158" w:line="274" w:lineRule="exact"/>
        <w:ind w:left="311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 w:rsidR="00D57EB1">
        <w:rPr>
          <w:b/>
          <w:sz w:val="24"/>
        </w:rPr>
        <w:t>16.05.2019 г</w:t>
      </w:r>
      <w:r w:rsidR="00D57EB1">
        <w:rPr>
          <w:b/>
          <w:sz w:val="24"/>
        </w:rPr>
        <w:tab/>
        <w:t>№20</w:t>
      </w:r>
      <w:r>
        <w:rPr>
          <w:b/>
          <w:sz w:val="24"/>
        </w:rPr>
        <w:t>5</w:t>
      </w:r>
    </w:p>
    <w:p w:rsidR="00C62D29" w:rsidRDefault="006F069C">
      <w:pPr>
        <w:spacing w:line="274" w:lineRule="exact"/>
        <w:ind w:left="925" w:right="788"/>
        <w:jc w:val="center"/>
        <w:rPr>
          <w:sz w:val="24"/>
        </w:rPr>
      </w:pPr>
      <w:r>
        <w:rPr>
          <w:spacing w:val="-1"/>
          <w:sz w:val="24"/>
        </w:rPr>
        <w:t>ст-ца</w:t>
      </w:r>
      <w:r>
        <w:rPr>
          <w:spacing w:val="-12"/>
          <w:sz w:val="24"/>
        </w:rPr>
        <w:t xml:space="preserve"> </w:t>
      </w:r>
      <w:r w:rsidR="00D57EB1">
        <w:rPr>
          <w:spacing w:val="-1"/>
          <w:sz w:val="24"/>
        </w:rPr>
        <w:t>Подгорная Синюха</w:t>
      </w:r>
      <w:bookmarkStart w:id="0" w:name="_GoBack"/>
      <w:bookmarkEnd w:id="0"/>
    </w:p>
    <w:p w:rsidR="00C62D29" w:rsidRDefault="00C62D29">
      <w:pPr>
        <w:pStyle w:val="a3"/>
        <w:spacing w:before="5"/>
        <w:ind w:left="0"/>
      </w:pPr>
    </w:p>
    <w:p w:rsidR="00C62D29" w:rsidRDefault="006F069C">
      <w:pPr>
        <w:ind w:left="925" w:right="79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  <w:r w:rsidR="00D57EB1">
        <w:rPr>
          <w:b/>
          <w:sz w:val="28"/>
        </w:rPr>
        <w:t>Подгорносинюхинского</w:t>
      </w:r>
      <w:r>
        <w:rPr>
          <w:b/>
          <w:sz w:val="28"/>
        </w:rPr>
        <w:t xml:space="preserve">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Отрадненского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 w:rsidR="00D57EB1">
        <w:rPr>
          <w:b/>
          <w:sz w:val="28"/>
        </w:rPr>
        <w:t>24</w:t>
      </w:r>
      <w:r>
        <w:rPr>
          <w:b/>
          <w:sz w:val="28"/>
        </w:rPr>
        <w:t xml:space="preserve"> июля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C62D29" w:rsidRDefault="006F069C">
      <w:pPr>
        <w:spacing w:line="321" w:lineRule="exact"/>
        <w:ind w:left="925" w:right="787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 w:rsidR="00D57EB1">
        <w:rPr>
          <w:b/>
          <w:sz w:val="28"/>
        </w:rPr>
        <w:t>43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земельном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налоге»</w:t>
      </w:r>
    </w:p>
    <w:p w:rsidR="00C62D29" w:rsidRDefault="00C62D29">
      <w:pPr>
        <w:pStyle w:val="a3"/>
        <w:spacing w:before="6"/>
        <w:ind w:left="0"/>
        <w:rPr>
          <w:b/>
          <w:sz w:val="27"/>
        </w:rPr>
      </w:pPr>
    </w:p>
    <w:p w:rsidR="00C62D29" w:rsidRDefault="006F069C">
      <w:pPr>
        <w:pStyle w:val="a3"/>
        <w:ind w:left="302" w:right="159" w:firstLine="767"/>
        <w:jc w:val="both"/>
      </w:pPr>
      <w:r>
        <w:t>В соответствии с главой 31 Налогового кодекса Российской 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октября</w:t>
      </w:r>
      <w:r>
        <w:rPr>
          <w:spacing w:val="16"/>
        </w:rPr>
        <w:t xml:space="preserve"> </w:t>
      </w:r>
      <w:r>
        <w:t>2003</w:t>
      </w:r>
      <w:r>
        <w:rPr>
          <w:spacing w:val="16"/>
        </w:rPr>
        <w:t xml:space="preserve"> </w:t>
      </w:r>
      <w:r>
        <w:t>года</w:t>
      </w:r>
    </w:p>
    <w:p w:rsidR="00C62D29" w:rsidRDefault="006F069C">
      <w:pPr>
        <w:pStyle w:val="a3"/>
        <w:spacing w:before="2"/>
        <w:ind w:left="302" w:right="159"/>
        <w:jc w:val="both"/>
      </w:pP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Российской Федерации», Федеральным законом от 25 февраля 1999 года №39-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№731-КЗ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 xml:space="preserve">деятельности в Краснодарском крае», Совет </w:t>
      </w:r>
      <w:r w:rsidR="00D57EB1">
        <w:t>Подгорносинюхинского</w:t>
      </w:r>
      <w:r>
        <w:t xml:space="preserve"> сельского поселения</w:t>
      </w:r>
      <w:r w:rsidR="00D57EB1">
        <w:t xml:space="preserve"> </w:t>
      </w:r>
      <w:r>
        <w:rPr>
          <w:spacing w:val="-67"/>
        </w:rPr>
        <w:t xml:space="preserve"> </w:t>
      </w:r>
      <w:r>
        <w:t>Отрадненского района р е ш</w:t>
      </w:r>
      <w:r>
        <w:rPr>
          <w:spacing w:val="-4"/>
        </w:rPr>
        <w:t xml:space="preserve"> </w:t>
      </w:r>
      <w:r>
        <w:t>и л:</w:t>
      </w:r>
    </w:p>
    <w:p w:rsidR="00C62D29" w:rsidRDefault="006F069C">
      <w:pPr>
        <w:pStyle w:val="a4"/>
        <w:numPr>
          <w:ilvl w:val="0"/>
          <w:numId w:val="2"/>
        </w:numPr>
        <w:tabs>
          <w:tab w:val="left" w:pos="1462"/>
        </w:tabs>
        <w:ind w:right="163" w:firstLine="69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D57EB1">
        <w:rPr>
          <w:sz w:val="28"/>
        </w:rPr>
        <w:t>Подгорносинюхинского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</w:t>
      </w:r>
      <w:r w:rsidR="00D57EB1">
        <w:rPr>
          <w:sz w:val="28"/>
        </w:rPr>
        <w:t>ления Отрадненского района от 24 июля 2015 года № 43</w:t>
      </w:r>
      <w:r>
        <w:rPr>
          <w:sz w:val="28"/>
        </w:rPr>
        <w:t xml:space="preserve"> «О зе</w:t>
      </w:r>
      <w:r>
        <w:rPr>
          <w:sz w:val="28"/>
        </w:rPr>
        <w:t>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налоге»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дополнив</w:t>
      </w:r>
      <w:r>
        <w:rPr>
          <w:spacing w:val="-4"/>
          <w:sz w:val="28"/>
        </w:rPr>
        <w:t xml:space="preserve"> </w:t>
      </w:r>
      <w:r>
        <w:rPr>
          <w:sz w:val="28"/>
        </w:rPr>
        <w:t>п.2.3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2.3.4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C62D29" w:rsidRDefault="006F069C">
      <w:pPr>
        <w:pStyle w:val="a3"/>
        <w:ind w:left="302" w:right="167" w:firstLine="921"/>
        <w:jc w:val="both"/>
      </w:pPr>
      <w:bookmarkStart w:id="1" w:name="_bookmark0"/>
      <w:bookmarkEnd w:id="1"/>
      <w:r>
        <w:t>«2.3.4.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57EB1">
        <w:t>Подгорносинюхинского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Отрадненского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-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налога освобождаются:</w:t>
      </w:r>
    </w:p>
    <w:p w:rsidR="00C62D29" w:rsidRDefault="006F069C">
      <w:pPr>
        <w:pStyle w:val="a4"/>
        <w:numPr>
          <w:ilvl w:val="1"/>
          <w:numId w:val="2"/>
        </w:numPr>
        <w:tabs>
          <w:tab w:val="left" w:pos="1665"/>
        </w:tabs>
        <w:spacing w:before="1"/>
        <w:ind w:right="161" w:firstLine="851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 инвестиционные проекты, одобренные высшим 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 власти Краснодарского края до 1 июля 2016 года,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расчетного срока окупаемости инвестиционного проекта, но не свыш</w:t>
      </w:r>
      <w:r>
        <w:rPr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 проекта и не входящих в состав налогооблагаемой базы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C62D29" w:rsidRDefault="006F069C">
      <w:pPr>
        <w:pStyle w:val="a4"/>
        <w:numPr>
          <w:ilvl w:val="1"/>
          <w:numId w:val="2"/>
        </w:numPr>
        <w:tabs>
          <w:tab w:val="left" w:pos="1461"/>
        </w:tabs>
        <w:ind w:right="162" w:firstLine="851"/>
        <w:jc w:val="both"/>
        <w:rPr>
          <w:sz w:val="28"/>
        </w:rPr>
      </w:pPr>
      <w:r>
        <w:rPr>
          <w:sz w:val="28"/>
        </w:rPr>
        <w:t>физические и юридические лица, реализовавшие и (или) реализующие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</w:t>
      </w:r>
      <w:r>
        <w:rPr>
          <w:sz w:val="28"/>
        </w:rPr>
        <w:t>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приложении</w:t>
      </w:r>
    </w:p>
    <w:p w:rsidR="00C62D29" w:rsidRDefault="006F069C">
      <w:pPr>
        <w:pStyle w:val="a3"/>
        <w:ind w:left="302" w:right="161"/>
        <w:jc w:val="both"/>
      </w:pPr>
      <w:r>
        <w:t>№2,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налогооблагаемой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начала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инвестиционного</w:t>
      </w:r>
      <w:r>
        <w:rPr>
          <w:spacing w:val="23"/>
        </w:rPr>
        <w:t xml:space="preserve"> </w:t>
      </w:r>
      <w:r>
        <w:t>проекта,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расчетного</w:t>
      </w:r>
      <w:r>
        <w:rPr>
          <w:spacing w:val="23"/>
        </w:rPr>
        <w:t xml:space="preserve"> </w:t>
      </w:r>
      <w:r>
        <w:t>срока</w:t>
      </w:r>
    </w:p>
    <w:p w:rsidR="00C62D29" w:rsidRDefault="00C62D29">
      <w:pPr>
        <w:jc w:val="both"/>
        <w:sectPr w:rsidR="00C62D29">
          <w:type w:val="continuous"/>
          <w:pgSz w:w="11910" w:h="16840"/>
          <w:pgMar w:top="1040" w:right="400" w:bottom="280" w:left="1400" w:header="720" w:footer="720" w:gutter="0"/>
          <w:cols w:space="720"/>
        </w:sectPr>
      </w:pPr>
    </w:p>
    <w:p w:rsidR="00C62D29" w:rsidRDefault="00C62D29">
      <w:pPr>
        <w:pStyle w:val="a3"/>
        <w:spacing w:before="2"/>
        <w:ind w:left="0"/>
        <w:rPr>
          <w:sz w:val="9"/>
        </w:rPr>
      </w:pPr>
    </w:p>
    <w:p w:rsidR="00C62D29" w:rsidRDefault="006F069C">
      <w:pPr>
        <w:pStyle w:val="a3"/>
        <w:spacing w:before="89"/>
        <w:ind w:left="302" w:right="169"/>
        <w:jc w:val="both"/>
      </w:pPr>
      <w:r>
        <w:t>окупаемости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размерах:</w:t>
      </w:r>
    </w:p>
    <w:p w:rsidR="00C62D29" w:rsidRDefault="006F069C">
      <w:pPr>
        <w:pStyle w:val="a3"/>
        <w:spacing w:before="2"/>
        <w:ind w:left="302" w:right="160" w:firstLine="851"/>
        <w:jc w:val="both"/>
      </w:pPr>
      <w:r>
        <w:t>в течение первого налогового периода - 77 процентов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0" w:firstLine="851"/>
        <w:jc w:val="both"/>
      </w:pPr>
      <w:r>
        <w:t>в течение второго налогового периода</w:t>
      </w:r>
      <w:r>
        <w:rPr>
          <w:spacing w:val="1"/>
        </w:rPr>
        <w:t xml:space="preserve"> </w:t>
      </w:r>
      <w:r>
        <w:t>- 64 процента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0" w:firstLine="851"/>
        <w:jc w:val="both"/>
      </w:pPr>
      <w:r>
        <w:t>в течени</w:t>
      </w:r>
      <w:r>
        <w:t>е третьего налогового периода - 50 процентов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пункта.</w:t>
      </w:r>
    </w:p>
    <w:p w:rsidR="00C62D29" w:rsidRDefault="006F069C">
      <w:pPr>
        <w:pStyle w:val="a3"/>
        <w:ind w:left="302" w:right="161" w:firstLine="85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льгота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реализовавшему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реализующему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-67"/>
        </w:rPr>
        <w:t xml:space="preserve"> </w:t>
      </w:r>
      <w:r>
        <w:t>проекты:</w:t>
      </w:r>
    </w:p>
    <w:p w:rsidR="00C62D29" w:rsidRDefault="006F069C">
      <w:pPr>
        <w:pStyle w:val="a3"/>
        <w:ind w:left="302" w:right="167" w:firstLine="851"/>
        <w:jc w:val="both"/>
      </w:pPr>
      <w:r>
        <w:t>объем</w:t>
      </w:r>
      <w:r>
        <w:rPr>
          <w:spacing w:val="39"/>
        </w:rPr>
        <w:t xml:space="preserve"> </w:t>
      </w:r>
      <w:r>
        <w:t>осуществленных</w:t>
      </w:r>
      <w:r>
        <w:rPr>
          <w:spacing w:val="42"/>
        </w:rPr>
        <w:t xml:space="preserve"> </w:t>
      </w:r>
      <w:r>
        <w:t>капитальных</w:t>
      </w:r>
      <w:r>
        <w:rPr>
          <w:spacing w:val="43"/>
        </w:rPr>
        <w:t xml:space="preserve"> </w:t>
      </w:r>
      <w:r>
        <w:t>вложений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которым</w:t>
      </w:r>
      <w:r>
        <w:rPr>
          <w:spacing w:val="4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hyperlink w:anchor="_bookmark1" w:history="1">
        <w:r>
          <w:t>пунктами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40</w:t>
        </w:r>
        <w:r>
          <w:rPr>
            <w:spacing w:val="-3"/>
          </w:rPr>
          <w:t xml:space="preserve"> </w:t>
        </w:r>
      </w:hyperlink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Решению;</w:t>
      </w:r>
    </w:p>
    <w:p w:rsidR="00C62D29" w:rsidRDefault="006F069C">
      <w:pPr>
        <w:pStyle w:val="a3"/>
        <w:ind w:left="302" w:right="167" w:firstLine="851"/>
        <w:jc w:val="both"/>
      </w:pPr>
      <w:r>
        <w:t>объем</w:t>
      </w:r>
      <w:r>
        <w:rPr>
          <w:spacing w:val="39"/>
        </w:rPr>
        <w:t xml:space="preserve"> </w:t>
      </w:r>
      <w:r>
        <w:t>осуществленных</w:t>
      </w:r>
      <w:r>
        <w:rPr>
          <w:spacing w:val="42"/>
        </w:rPr>
        <w:t xml:space="preserve"> </w:t>
      </w:r>
      <w:r>
        <w:t>капитальных</w:t>
      </w:r>
      <w:r>
        <w:rPr>
          <w:spacing w:val="43"/>
        </w:rPr>
        <w:t xml:space="preserve"> </w:t>
      </w:r>
      <w:r>
        <w:t>вложений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которым</w:t>
      </w:r>
      <w:r>
        <w:rPr>
          <w:spacing w:val="4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миллиарда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hyperlink w:anchor="_bookmark2" w:history="1">
        <w:r>
          <w:t>пунктами</w:t>
        </w:r>
        <w:r>
          <w:rPr>
            <w:spacing w:val="-1"/>
          </w:rPr>
          <w:t xml:space="preserve"> </w:t>
        </w:r>
        <w:r>
          <w:t>41 -</w:t>
        </w:r>
        <w:r>
          <w:rPr>
            <w:spacing w:val="-2"/>
          </w:rPr>
          <w:t xml:space="preserve"> </w:t>
        </w:r>
        <w:r>
          <w:t xml:space="preserve">54 </w:t>
        </w:r>
      </w:hyperlink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Решению.</w:t>
      </w:r>
    </w:p>
    <w:p w:rsidR="00C62D29" w:rsidRDefault="006F069C">
      <w:pPr>
        <w:pStyle w:val="a3"/>
        <w:ind w:left="302" w:right="162" w:firstLine="851"/>
        <w:jc w:val="both"/>
      </w:pPr>
      <w:r>
        <w:t>Освобождение от упл</w:t>
      </w:r>
      <w:r>
        <w:t>аты земельного налога в соответствии с настоящим</w:t>
      </w:r>
      <w:r>
        <w:rPr>
          <w:spacing w:val="-67"/>
        </w:rPr>
        <w:t xml:space="preserve"> </w:t>
      </w:r>
      <w:r>
        <w:t>пунктом не применяется в случае, если налогоплательщик имеет задолженность</w:t>
      </w:r>
      <w:r>
        <w:rPr>
          <w:spacing w:val="-67"/>
        </w:rPr>
        <w:t xml:space="preserve"> </w:t>
      </w:r>
      <w:r>
        <w:t>по налогам, сборам и иным обязательным платежам в бюджеты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Российской Федерации;</w:t>
      </w:r>
    </w:p>
    <w:p w:rsidR="00C62D29" w:rsidRDefault="006F069C">
      <w:pPr>
        <w:pStyle w:val="a4"/>
        <w:numPr>
          <w:ilvl w:val="1"/>
          <w:numId w:val="2"/>
        </w:numPr>
        <w:tabs>
          <w:tab w:val="left" w:pos="1461"/>
        </w:tabs>
        <w:ind w:right="162" w:firstLine="851"/>
        <w:jc w:val="both"/>
        <w:rPr>
          <w:sz w:val="28"/>
        </w:rPr>
      </w:pPr>
      <w:r>
        <w:rPr>
          <w:sz w:val="28"/>
        </w:rPr>
        <w:t>физические и юридические лица, реализовавшие и (или) реализующие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7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края,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1 июля 2016 года, в части земельных участков, приоб</w:t>
      </w:r>
      <w:r>
        <w:rPr>
          <w:sz w:val="28"/>
        </w:rPr>
        <w:t>ретаемых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 проекта и не входящих в состав налогооблагаемой базы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 на объектах, созданных в рамках инвестиционного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 и выход</w:t>
      </w:r>
      <w:r>
        <w:rPr>
          <w:sz w:val="28"/>
        </w:rPr>
        <w:t>а на его проектную мощность - в пределах расчетного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размерах:</w:t>
      </w:r>
    </w:p>
    <w:p w:rsidR="00C62D29" w:rsidRDefault="006F069C">
      <w:pPr>
        <w:pStyle w:val="a3"/>
        <w:ind w:left="302" w:right="161" w:firstLine="851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исчисленного к уплате налога в отношении земельных участков, указанных в</w:t>
      </w:r>
      <w:r>
        <w:rPr>
          <w:spacing w:val="1"/>
        </w:rPr>
        <w:t xml:space="preserve"> </w:t>
      </w:r>
      <w:r>
        <w:t>абзаце</w:t>
      </w:r>
      <w:r>
        <w:rPr>
          <w:spacing w:val="-1"/>
        </w:rPr>
        <w:t xml:space="preserve"> </w:t>
      </w:r>
      <w:r>
        <w:t>первом настоящего</w:t>
      </w:r>
      <w:r>
        <w:rPr>
          <w:spacing w:val="1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0" w:firstLine="851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77</w:t>
      </w:r>
      <w:r>
        <w:rPr>
          <w:spacing w:val="71"/>
        </w:rPr>
        <w:t xml:space="preserve"> </w:t>
      </w:r>
      <w:r>
        <w:t>процентов</w:t>
      </w:r>
      <w:r>
        <w:rPr>
          <w:spacing w:val="-67"/>
        </w:rPr>
        <w:t xml:space="preserve"> </w:t>
      </w:r>
      <w:r>
        <w:t>исчисленного к уплате налога в отношении земельных участков, указанных в</w:t>
      </w:r>
      <w:r>
        <w:rPr>
          <w:spacing w:val="1"/>
        </w:rPr>
        <w:t xml:space="preserve"> </w:t>
      </w:r>
      <w:r>
        <w:t>абзаце</w:t>
      </w:r>
      <w:r>
        <w:rPr>
          <w:spacing w:val="-1"/>
        </w:rPr>
        <w:t xml:space="preserve"> </w:t>
      </w:r>
      <w:r>
        <w:t>первом насто</w:t>
      </w:r>
      <w:r>
        <w:t>ящего</w:t>
      </w:r>
      <w:r>
        <w:rPr>
          <w:spacing w:val="1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4" w:firstLine="851"/>
        <w:jc w:val="both"/>
      </w:pPr>
      <w:r>
        <w:t>в) в течение пятого налогового периода - 64 процента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пункта.</w:t>
      </w:r>
    </w:p>
    <w:p w:rsidR="00C62D29" w:rsidRDefault="006F069C">
      <w:pPr>
        <w:pStyle w:val="a3"/>
        <w:ind w:left="1154"/>
        <w:jc w:val="both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95"/>
        </w:rPr>
        <w:t xml:space="preserve"> </w:t>
      </w:r>
      <w:r>
        <w:t>применения</w:t>
      </w:r>
      <w:r>
        <w:rPr>
          <w:spacing w:val="96"/>
        </w:rPr>
        <w:t xml:space="preserve"> </w:t>
      </w:r>
      <w:r>
        <w:t>настоящего</w:t>
      </w:r>
      <w:r>
        <w:rPr>
          <w:spacing w:val="94"/>
        </w:rPr>
        <w:t xml:space="preserve"> </w:t>
      </w:r>
      <w:r>
        <w:t>пункта</w:t>
      </w:r>
      <w:r>
        <w:rPr>
          <w:spacing w:val="96"/>
        </w:rPr>
        <w:t xml:space="preserve"> </w:t>
      </w:r>
      <w:r>
        <w:t>под</w:t>
      </w:r>
      <w:r>
        <w:rPr>
          <w:spacing w:val="94"/>
        </w:rPr>
        <w:t xml:space="preserve"> </w:t>
      </w:r>
      <w:r>
        <w:t>проектной</w:t>
      </w:r>
      <w:r>
        <w:rPr>
          <w:spacing w:val="94"/>
        </w:rPr>
        <w:t xml:space="preserve"> </w:t>
      </w:r>
      <w:r>
        <w:t>мощностью</w:t>
      </w:r>
    </w:p>
    <w:p w:rsidR="00C62D29" w:rsidRDefault="00C62D29">
      <w:pPr>
        <w:jc w:val="both"/>
        <w:sectPr w:rsidR="00C62D29">
          <w:headerReference w:type="default" r:id="rId7"/>
          <w:pgSz w:w="11910" w:h="16840"/>
          <w:pgMar w:top="1040" w:right="400" w:bottom="280" w:left="1400" w:header="710" w:footer="0" w:gutter="0"/>
          <w:pgNumType w:start="2"/>
          <w:cols w:space="720"/>
        </w:sectPr>
      </w:pPr>
    </w:p>
    <w:p w:rsidR="00C62D29" w:rsidRDefault="00C62D29">
      <w:pPr>
        <w:pStyle w:val="a3"/>
        <w:spacing w:before="2"/>
        <w:ind w:left="0"/>
        <w:rPr>
          <w:sz w:val="9"/>
        </w:rPr>
      </w:pPr>
    </w:p>
    <w:p w:rsidR="00C62D29" w:rsidRDefault="006F069C">
      <w:pPr>
        <w:pStyle w:val="a3"/>
        <w:spacing w:before="89"/>
        <w:ind w:left="302" w:right="159"/>
        <w:jc w:val="both"/>
      </w:pPr>
      <w:r>
        <w:t>понимается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инвестиционному</w:t>
      </w:r>
      <w:r>
        <w:rPr>
          <w:spacing w:val="1"/>
        </w:rPr>
        <w:t xml:space="preserve"> </w:t>
      </w:r>
      <w:r>
        <w:t>проекту,</w:t>
      </w:r>
      <w:r>
        <w:rPr>
          <w:spacing w:val="-67"/>
        </w:rPr>
        <w:t xml:space="preserve"> </w:t>
      </w:r>
      <w:r>
        <w:t>предусмотренная в программе производства и реализации продукции бизнес-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инвестором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макету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Краснодарского края;</w:t>
      </w:r>
    </w:p>
    <w:p w:rsidR="00C62D29" w:rsidRDefault="006F069C">
      <w:pPr>
        <w:pStyle w:val="a4"/>
        <w:numPr>
          <w:ilvl w:val="1"/>
          <w:numId w:val="2"/>
        </w:numPr>
        <w:tabs>
          <w:tab w:val="left" w:pos="1461"/>
        </w:tabs>
        <w:ind w:right="160" w:firstLine="851"/>
        <w:jc w:val="both"/>
        <w:rPr>
          <w:sz w:val="28"/>
        </w:rPr>
      </w:pPr>
      <w:r>
        <w:rPr>
          <w:sz w:val="28"/>
        </w:rPr>
        <w:t>физические и юридические лица, реализовавшие и (или) реализующие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инвестиционных проектов после 1 июля 2016 года, предусмотренный </w:t>
      </w:r>
      <w:hyperlink r:id="rId8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 731-КЗ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</w:t>
      </w:r>
      <w:r>
        <w:rPr>
          <w:sz w:val="28"/>
        </w:rPr>
        <w:t>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размерах:</w:t>
      </w:r>
    </w:p>
    <w:p w:rsidR="00C62D29" w:rsidRDefault="006F069C">
      <w:pPr>
        <w:pStyle w:val="a3"/>
        <w:spacing w:before="2"/>
        <w:ind w:left="302" w:right="161" w:firstLine="851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исчисленного к уплате налога в отношении земельных участков, указанных в</w:t>
      </w:r>
      <w:r>
        <w:rPr>
          <w:spacing w:val="1"/>
        </w:rPr>
        <w:t xml:space="preserve"> </w:t>
      </w:r>
      <w:r>
        <w:t>абзаце</w:t>
      </w:r>
      <w:r>
        <w:rPr>
          <w:spacing w:val="-1"/>
        </w:rPr>
        <w:t xml:space="preserve"> </w:t>
      </w:r>
      <w:r>
        <w:t>первом настоящего</w:t>
      </w:r>
      <w:r>
        <w:rPr>
          <w:spacing w:val="1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4" w:firstLine="851"/>
        <w:jc w:val="both"/>
      </w:pPr>
      <w:r>
        <w:t>б) в течение пятого налогового периода - 77 процентов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4" w:firstLine="851"/>
        <w:jc w:val="both"/>
      </w:pPr>
      <w:r>
        <w:t>в) в течение шестого налогового периода - 64 процента исчисленного к</w:t>
      </w:r>
      <w:r>
        <w:rPr>
          <w:spacing w:val="1"/>
        </w:rPr>
        <w:t xml:space="preserve"> </w:t>
      </w:r>
      <w:r>
        <w:t>уплате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пункта;</w:t>
      </w:r>
    </w:p>
    <w:p w:rsidR="00C62D29" w:rsidRDefault="006F069C">
      <w:pPr>
        <w:pStyle w:val="a3"/>
        <w:ind w:left="302" w:right="164" w:firstLine="851"/>
        <w:jc w:val="both"/>
      </w:pPr>
      <w:r>
        <w:t>г) в течение седьмого налогового периода - 50 процентов исчисленного к</w:t>
      </w:r>
      <w:r>
        <w:rPr>
          <w:spacing w:val="-67"/>
        </w:rPr>
        <w:t xml:space="preserve"> </w:t>
      </w:r>
      <w:r>
        <w:t>уплате</w:t>
      </w:r>
      <w:r>
        <w:t xml:space="preserve"> налога в отношении земельных участков, указанных в абзаце 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пункта;</w:t>
      </w:r>
    </w:p>
    <w:p w:rsidR="00C62D29" w:rsidRDefault="006F069C">
      <w:pPr>
        <w:pStyle w:val="a3"/>
        <w:spacing w:before="1"/>
        <w:ind w:left="302" w:right="160" w:firstLine="851"/>
        <w:jc w:val="both"/>
      </w:pPr>
      <w:r>
        <w:t>При наличии у налогоплательщика права на освобождение от уплаты</w:t>
      </w:r>
      <w:r>
        <w:rPr>
          <w:spacing w:val="1"/>
        </w:rPr>
        <w:t xml:space="preserve"> </w:t>
      </w:r>
      <w:r>
        <w:t>земельного налога по нескольким основаниям, предусмотренным подпунктом</w:t>
      </w:r>
      <w:r>
        <w:rPr>
          <w:spacing w:val="1"/>
        </w:rPr>
        <w:t xml:space="preserve"> </w:t>
      </w:r>
      <w:r>
        <w:t>2.3.4, он вправе воспользоваться указанной налоговой льготой в 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(реализуемого)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оснований,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под</w:t>
      </w:r>
      <w:hyperlink w:anchor="_bookmark0" w:history="1">
        <w:r>
          <w:t xml:space="preserve">пункте </w:t>
        </w:r>
      </w:hyperlink>
      <w:r>
        <w:t>2.3.4.».</w:t>
      </w:r>
    </w:p>
    <w:p w:rsidR="00C62D29" w:rsidRDefault="006F069C">
      <w:pPr>
        <w:pStyle w:val="a4"/>
        <w:numPr>
          <w:ilvl w:val="0"/>
          <w:numId w:val="2"/>
        </w:numPr>
        <w:tabs>
          <w:tab w:val="left" w:pos="1612"/>
        </w:tabs>
        <w:spacing w:before="2" w:line="228" w:lineRule="auto"/>
        <w:ind w:right="162" w:firstLine="851"/>
        <w:jc w:val="both"/>
        <w:rPr>
          <w:sz w:val="28"/>
        </w:rPr>
      </w:pP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D57EB1">
        <w:rPr>
          <w:sz w:val="28"/>
        </w:rPr>
        <w:t>Ткаченко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выполнением.</w:t>
      </w:r>
    </w:p>
    <w:p w:rsidR="00C62D29" w:rsidRDefault="006F069C">
      <w:pPr>
        <w:pStyle w:val="a4"/>
        <w:numPr>
          <w:ilvl w:val="0"/>
          <w:numId w:val="2"/>
        </w:numPr>
        <w:tabs>
          <w:tab w:val="left" w:pos="1559"/>
        </w:tabs>
        <w:spacing w:before="5" w:line="228" w:lineRule="auto"/>
        <w:ind w:right="168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C62D29" w:rsidRDefault="00C62D29">
      <w:pPr>
        <w:pStyle w:val="a3"/>
        <w:spacing w:before="10"/>
        <w:ind w:left="0"/>
      </w:pPr>
    </w:p>
    <w:p w:rsidR="00C62D29" w:rsidRDefault="00C62D29">
      <w:pPr>
        <w:spacing w:line="302" w:lineRule="exact"/>
        <w:rPr>
          <w:sz w:val="28"/>
        </w:rPr>
      </w:pPr>
    </w:p>
    <w:p w:rsidR="00D57EB1" w:rsidRDefault="00D57EB1">
      <w:pPr>
        <w:spacing w:line="302" w:lineRule="exact"/>
        <w:rPr>
          <w:sz w:val="28"/>
        </w:rPr>
      </w:pPr>
      <w:r>
        <w:rPr>
          <w:sz w:val="28"/>
        </w:rPr>
        <w:t>Глава  Подгорносинюхинского сельского</w:t>
      </w:r>
    </w:p>
    <w:p w:rsidR="00D57EB1" w:rsidRDefault="00D57EB1">
      <w:pPr>
        <w:spacing w:line="302" w:lineRule="exact"/>
        <w:rPr>
          <w:sz w:val="28"/>
        </w:rPr>
        <w:sectPr w:rsidR="00D57EB1">
          <w:pgSz w:w="11910" w:h="16840"/>
          <w:pgMar w:top="1040" w:right="400" w:bottom="280" w:left="1400" w:header="710" w:footer="0" w:gutter="0"/>
          <w:cols w:space="720"/>
        </w:sectPr>
      </w:pPr>
      <w:r>
        <w:rPr>
          <w:sz w:val="28"/>
        </w:rPr>
        <w:t>поселения Отрадненского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А.А.Кособоков</w:t>
      </w:r>
    </w:p>
    <w:p w:rsidR="00C62D29" w:rsidRDefault="006F069C">
      <w:pPr>
        <w:pStyle w:val="a3"/>
        <w:spacing w:before="61"/>
        <w:ind w:left="6122" w:right="981"/>
        <w:jc w:val="center"/>
      </w:pPr>
      <w:r>
        <w:lastRenderedPageBreak/>
        <w:t>ПРИЛОЖЕНИЕ</w:t>
      </w:r>
    </w:p>
    <w:p w:rsidR="00C62D29" w:rsidRDefault="00C62D29">
      <w:pPr>
        <w:pStyle w:val="a3"/>
        <w:spacing w:before="11"/>
        <w:ind w:left="0"/>
        <w:rPr>
          <w:sz w:val="27"/>
        </w:rPr>
      </w:pPr>
    </w:p>
    <w:p w:rsidR="00C62D29" w:rsidRDefault="006F069C" w:rsidP="00D57EB1">
      <w:pPr>
        <w:pStyle w:val="a3"/>
        <w:spacing w:line="242" w:lineRule="auto"/>
        <w:ind w:left="5040" w:right="255" w:firstLine="654"/>
      </w:pPr>
      <w:r>
        <w:t>к решению Совета</w:t>
      </w:r>
      <w:r>
        <w:rPr>
          <w:spacing w:val="1"/>
        </w:rPr>
        <w:t xml:space="preserve"> </w:t>
      </w:r>
      <w:r w:rsidR="00D57EB1">
        <w:t>Подгорносинюхинского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 w:rsidR="00D57EB1">
        <w:t xml:space="preserve"> </w:t>
      </w:r>
      <w:r>
        <w:t>Отрадненского района</w:t>
      </w:r>
      <w:r>
        <w:rPr>
          <w:spacing w:val="-68"/>
        </w:rPr>
        <w:t xml:space="preserve"> </w:t>
      </w:r>
      <w:r w:rsidR="00D57EB1">
        <w:rPr>
          <w:spacing w:val="-68"/>
        </w:rPr>
        <w:t xml:space="preserve">          </w:t>
      </w:r>
      <w:r>
        <w:t>от</w:t>
      </w:r>
      <w:r>
        <w:rPr>
          <w:spacing w:val="-2"/>
        </w:rPr>
        <w:t xml:space="preserve"> </w:t>
      </w:r>
      <w:r>
        <w:t>1</w:t>
      </w:r>
      <w:r w:rsidR="00D57EB1">
        <w:t>6</w:t>
      </w:r>
      <w:r>
        <w:t>.0</w:t>
      </w:r>
      <w:r w:rsidR="00D57EB1">
        <w:t>5</w:t>
      </w:r>
      <w:r>
        <w:t>.2019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57EB1">
        <w:t>20</w:t>
      </w:r>
      <w:r>
        <w:t>5</w:t>
      </w:r>
    </w:p>
    <w:p w:rsidR="00C62D29" w:rsidRDefault="00C62D29">
      <w:pPr>
        <w:pStyle w:val="a3"/>
        <w:spacing w:before="5"/>
        <w:ind w:left="0"/>
        <w:rPr>
          <w:sz w:val="27"/>
        </w:rPr>
      </w:pPr>
    </w:p>
    <w:p w:rsidR="00C62D29" w:rsidRDefault="006F069C">
      <w:pPr>
        <w:pStyle w:val="a3"/>
        <w:spacing w:line="322" w:lineRule="exact"/>
        <w:ind w:left="1018" w:right="981"/>
        <w:jc w:val="center"/>
      </w:pPr>
      <w:r>
        <w:t>Перечень</w:t>
      </w:r>
    </w:p>
    <w:p w:rsidR="00C62D29" w:rsidRDefault="006F069C">
      <w:pPr>
        <w:pStyle w:val="a3"/>
        <w:ind w:left="749" w:right="714"/>
        <w:jc w:val="center"/>
      </w:pPr>
      <w:r>
        <w:t>видов деятельности для предоставления налоговых льгот по налогу на</w:t>
      </w:r>
      <w:r>
        <w:rPr>
          <w:spacing w:val="-67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проекта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5"/>
        </w:tabs>
        <w:spacing w:before="230" w:line="322" w:lineRule="exact"/>
        <w:rPr>
          <w:sz w:val="28"/>
        </w:rPr>
      </w:pPr>
      <w:bookmarkStart w:id="2" w:name="_bookmark1"/>
      <w:bookmarkEnd w:id="2"/>
      <w:r>
        <w:rPr>
          <w:sz w:val="28"/>
        </w:rPr>
        <w:t>Разведение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рогатого</w:t>
      </w:r>
      <w:r>
        <w:rPr>
          <w:spacing w:val="-7"/>
          <w:sz w:val="28"/>
        </w:rPr>
        <w:t xml:space="preserve"> </w:t>
      </w:r>
      <w:r>
        <w:rPr>
          <w:sz w:val="28"/>
        </w:rPr>
        <w:t>скота,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сырого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63"/>
        </w:tabs>
        <w:ind w:left="144" w:right="100" w:firstLine="0"/>
        <w:rPr>
          <w:sz w:val="28"/>
        </w:rPr>
      </w:pPr>
      <w:r>
        <w:rPr>
          <w:sz w:val="28"/>
        </w:rPr>
        <w:t>Разведение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мясного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рогатого</w:t>
      </w:r>
      <w:r>
        <w:rPr>
          <w:spacing w:val="36"/>
          <w:sz w:val="28"/>
        </w:rPr>
        <w:t xml:space="preserve"> </w:t>
      </w:r>
      <w:r>
        <w:rPr>
          <w:sz w:val="28"/>
        </w:rPr>
        <w:t>скота,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6"/>
          <w:sz w:val="28"/>
        </w:rPr>
        <w:t xml:space="preserve"> </w:t>
      </w:r>
      <w:r>
        <w:rPr>
          <w:sz w:val="28"/>
        </w:rPr>
        <w:t>буйволов,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яков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5"/>
        </w:tabs>
        <w:spacing w:before="2" w:line="322" w:lineRule="exact"/>
        <w:rPr>
          <w:sz w:val="28"/>
        </w:rPr>
      </w:pPr>
      <w:r>
        <w:rPr>
          <w:sz w:val="28"/>
        </w:rPr>
        <w:t>Разведение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свиней.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Разведение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кроликов,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тонкого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волоса</w:t>
      </w:r>
      <w:r>
        <w:rPr>
          <w:spacing w:val="-4"/>
          <w:sz w:val="28"/>
        </w:rPr>
        <w:t xml:space="preserve"> </w:t>
      </w:r>
      <w:r>
        <w:rPr>
          <w:sz w:val="28"/>
        </w:rPr>
        <w:t>кроликов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фермах.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Разведение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6"/>
        </w:tabs>
        <w:spacing w:line="322" w:lineRule="exact"/>
        <w:ind w:hanging="282"/>
        <w:rPr>
          <w:sz w:val="28"/>
        </w:rPr>
      </w:pPr>
      <w:r>
        <w:rPr>
          <w:sz w:val="28"/>
        </w:rPr>
        <w:t>Рыбоводство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пресноводное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индустриальное.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6"/>
        </w:tabs>
        <w:ind w:hanging="282"/>
        <w:rPr>
          <w:sz w:val="28"/>
        </w:rPr>
      </w:pPr>
      <w:r>
        <w:rPr>
          <w:sz w:val="28"/>
        </w:rPr>
        <w:t>Переработка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мяса.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6"/>
        </w:tabs>
        <w:spacing w:line="322" w:lineRule="exact"/>
        <w:ind w:hanging="282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мяса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426"/>
        </w:tabs>
        <w:ind w:hanging="282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мяса</w:t>
      </w:r>
      <w:r>
        <w:rPr>
          <w:spacing w:val="-3"/>
          <w:sz w:val="28"/>
        </w:rPr>
        <w:t xml:space="preserve"> </w:t>
      </w:r>
      <w:r>
        <w:rPr>
          <w:sz w:val="28"/>
        </w:rPr>
        <w:t>убойных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мяса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2" w:line="322" w:lineRule="exact"/>
        <w:ind w:left="566" w:hanging="423"/>
        <w:rPr>
          <w:sz w:val="28"/>
        </w:rPr>
      </w:pPr>
      <w:r>
        <w:rPr>
          <w:sz w:val="28"/>
        </w:rPr>
        <w:t>Переработка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рыбы,</w:t>
      </w:r>
      <w:r>
        <w:rPr>
          <w:spacing w:val="-8"/>
          <w:sz w:val="28"/>
        </w:rPr>
        <w:t xml:space="preserve"> </w:t>
      </w:r>
      <w:r>
        <w:rPr>
          <w:sz w:val="28"/>
        </w:rPr>
        <w:t>ракообразных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моллюсков.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Переработка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консервирование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кофе.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Выращивание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грунта.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урожая.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2"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масел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жиров.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712"/>
          <w:tab w:val="left" w:pos="713"/>
          <w:tab w:val="left" w:pos="2605"/>
          <w:tab w:val="left" w:pos="4065"/>
          <w:tab w:val="left" w:pos="5897"/>
          <w:tab w:val="left" w:pos="6264"/>
          <w:tab w:val="left" w:pos="7616"/>
        </w:tabs>
        <w:ind w:left="144" w:right="111" w:firstLine="0"/>
        <w:rPr>
          <w:sz w:val="28"/>
        </w:rPr>
      </w:pPr>
      <w:r>
        <w:rPr>
          <w:sz w:val="28"/>
        </w:rPr>
        <w:t>Производство</w:t>
      </w:r>
      <w:r>
        <w:rPr>
          <w:sz w:val="28"/>
        </w:rPr>
        <w:tab/>
        <w:t>продуктов</w:t>
      </w:r>
      <w:r>
        <w:rPr>
          <w:sz w:val="28"/>
        </w:rPr>
        <w:tab/>
        <w:t>мукомольной</w:t>
      </w:r>
      <w:r>
        <w:rPr>
          <w:sz w:val="28"/>
        </w:rPr>
        <w:tab/>
        <w:t>и</w:t>
      </w:r>
      <w:r>
        <w:rPr>
          <w:sz w:val="28"/>
        </w:rPr>
        <w:tab/>
        <w:t>крупяной</w:t>
      </w:r>
      <w:r>
        <w:rPr>
          <w:sz w:val="28"/>
        </w:rPr>
        <w:tab/>
      </w:r>
      <w:r>
        <w:rPr>
          <w:spacing w:val="-1"/>
          <w:sz w:val="28"/>
        </w:rPr>
        <w:t>промышленности,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крахмалосодержащих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1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шоколада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сахаристых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01"/>
        </w:tabs>
        <w:spacing w:before="1"/>
        <w:ind w:left="144" w:right="109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29"/>
          <w:sz w:val="28"/>
        </w:rPr>
        <w:t xml:space="preserve"> </w:t>
      </w:r>
      <w:r>
        <w:rPr>
          <w:sz w:val="28"/>
        </w:rPr>
        <w:t>безалкогольных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напитков;</w:t>
      </w:r>
      <w:r>
        <w:rPr>
          <w:spacing w:val="30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27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вод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</w:t>
      </w:r>
      <w:r>
        <w:rPr>
          <w:sz w:val="28"/>
        </w:rPr>
        <w:t>ьевых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бутылках.</w:t>
      </w:r>
    </w:p>
    <w:p w:rsidR="00C62D29" w:rsidRDefault="00C62D29">
      <w:pPr>
        <w:rPr>
          <w:sz w:val="28"/>
        </w:rPr>
        <w:sectPr w:rsidR="00C62D29">
          <w:headerReference w:type="default" r:id="rId9"/>
          <w:pgSz w:w="11910" w:h="16840"/>
          <w:pgMar w:top="1140" w:right="320" w:bottom="280" w:left="1680" w:header="0" w:footer="0" w:gutter="0"/>
          <w:cols w:space="720"/>
        </w:sectPr>
      </w:pP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111"/>
        <w:ind w:left="566" w:hanging="423"/>
        <w:rPr>
          <w:sz w:val="28"/>
        </w:rPr>
      </w:pPr>
      <w:r>
        <w:rPr>
          <w:sz w:val="28"/>
        </w:rPr>
        <w:lastRenderedPageBreak/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зерна.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Выращивание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винограда.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вина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винограда.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27"/>
        </w:tabs>
        <w:spacing w:line="242" w:lineRule="auto"/>
        <w:ind w:left="144" w:right="102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электростанций.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17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стекла.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2"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кожи 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кожи.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15"/>
        </w:tabs>
        <w:ind w:left="144" w:right="113" w:firstLine="0"/>
        <w:rPr>
          <w:sz w:val="28"/>
        </w:rPr>
      </w:pPr>
      <w:r>
        <w:rPr>
          <w:sz w:val="28"/>
        </w:rPr>
        <w:t>Обработка</w:t>
      </w:r>
      <w:r>
        <w:rPr>
          <w:spacing w:val="42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4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пробки,</w:t>
      </w:r>
      <w:r>
        <w:rPr>
          <w:spacing w:val="4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соломки 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плетения.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44"/>
        </w:tabs>
        <w:ind w:left="144" w:right="107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тестирован</w:t>
      </w:r>
      <w:r>
        <w:rPr>
          <w:sz w:val="28"/>
        </w:rPr>
        <w:t>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навигации.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1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сухих</w:t>
      </w:r>
      <w:r>
        <w:rPr>
          <w:spacing w:val="-3"/>
          <w:sz w:val="28"/>
        </w:rPr>
        <w:t xml:space="preserve"> </w:t>
      </w:r>
      <w:r>
        <w:rPr>
          <w:sz w:val="28"/>
        </w:rPr>
        <w:t>бетонных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смесей.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07"/>
        </w:tabs>
        <w:spacing w:before="1"/>
        <w:ind w:left="144" w:right="104" w:firstLine="0"/>
        <w:jc w:val="both"/>
        <w:rPr>
          <w:sz w:val="28"/>
        </w:rPr>
      </w:pPr>
      <w:r>
        <w:rPr>
          <w:sz w:val="28"/>
        </w:rPr>
        <w:t>Перевозка пассажиров фуникулерами, подвесными канатными дорогами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лыжными подъемниками, не являющимися частью внутрипоселенческой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межпоселенческой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766"/>
        </w:tabs>
        <w:ind w:left="144" w:right="104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712"/>
          <w:tab w:val="left" w:pos="713"/>
          <w:tab w:val="left" w:pos="2600"/>
          <w:tab w:val="left" w:pos="4447"/>
          <w:tab w:val="left" w:pos="4811"/>
          <w:tab w:val="left" w:pos="8059"/>
        </w:tabs>
        <w:ind w:left="144" w:right="108" w:firstLine="0"/>
        <w:rPr>
          <w:sz w:val="28"/>
        </w:rPr>
      </w:pPr>
      <w:r>
        <w:rPr>
          <w:sz w:val="28"/>
        </w:rPr>
        <w:t>Производство</w:t>
      </w:r>
      <w:r>
        <w:rPr>
          <w:sz w:val="28"/>
        </w:rPr>
        <w:tab/>
        <w:t>облучающего</w:t>
      </w:r>
      <w:r>
        <w:rPr>
          <w:sz w:val="28"/>
        </w:rPr>
        <w:tab/>
        <w:t>и</w:t>
      </w:r>
      <w:r>
        <w:rPr>
          <w:sz w:val="28"/>
        </w:rPr>
        <w:tab/>
        <w:t>электротерапевтического</w:t>
      </w:r>
      <w:r>
        <w:rPr>
          <w:sz w:val="28"/>
        </w:rPr>
        <w:tab/>
      </w:r>
      <w:r>
        <w:rPr>
          <w:spacing w:val="-1"/>
          <w:sz w:val="28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717"/>
          <w:tab w:val="left" w:pos="718"/>
          <w:tab w:val="left" w:pos="2612"/>
          <w:tab w:val="left" w:pos="4630"/>
          <w:tab w:val="left" w:pos="5760"/>
          <w:tab w:val="left" w:pos="6131"/>
          <w:tab w:val="left" w:pos="7793"/>
          <w:tab w:val="left" w:pos="9668"/>
        </w:tabs>
        <w:ind w:left="144" w:right="105" w:firstLine="0"/>
        <w:rPr>
          <w:sz w:val="28"/>
        </w:rPr>
      </w:pPr>
      <w:r>
        <w:rPr>
          <w:sz w:val="28"/>
        </w:rPr>
        <w:t>Производство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материалов,</w:t>
      </w:r>
      <w:r>
        <w:rPr>
          <w:sz w:val="28"/>
        </w:rPr>
        <w:tab/>
        <w:t>применяемых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 целях.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bookmarkStart w:id="3" w:name="_bookmark2"/>
      <w:bookmarkEnd w:id="3"/>
      <w:r>
        <w:rPr>
          <w:sz w:val="28"/>
        </w:rPr>
        <w:t>П</w:t>
      </w:r>
      <w:r>
        <w:rPr>
          <w:sz w:val="28"/>
        </w:rPr>
        <w:t>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1"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металлургическое.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770"/>
          <w:tab w:val="left" w:pos="771"/>
          <w:tab w:val="left" w:pos="2717"/>
          <w:tab w:val="left" w:pos="3811"/>
          <w:tab w:val="left" w:pos="4233"/>
          <w:tab w:val="left" w:pos="6246"/>
          <w:tab w:val="left" w:pos="6795"/>
          <w:tab w:val="left" w:pos="8579"/>
          <w:tab w:val="left" w:pos="8984"/>
        </w:tabs>
        <w:ind w:left="144" w:right="109" w:firstLine="0"/>
        <w:rPr>
          <w:sz w:val="28"/>
        </w:rPr>
      </w:pPr>
      <w:r>
        <w:rPr>
          <w:sz w:val="28"/>
        </w:rPr>
        <w:t>Производство</w:t>
      </w:r>
      <w:r>
        <w:rPr>
          <w:sz w:val="28"/>
        </w:rPr>
        <w:tab/>
        <w:t>машин</w:t>
      </w:r>
      <w:r>
        <w:rPr>
          <w:sz w:val="28"/>
        </w:rPr>
        <w:tab/>
        <w:t>и</w:t>
      </w:r>
      <w:r>
        <w:rPr>
          <w:sz w:val="28"/>
        </w:rPr>
        <w:tab/>
        <w:t>оборудования,</w:t>
      </w:r>
      <w:r>
        <w:rPr>
          <w:sz w:val="28"/>
        </w:rPr>
        <w:tab/>
        <w:t>не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93"/>
        </w:tabs>
        <w:ind w:left="144" w:right="106" w:firstLine="0"/>
        <w:jc w:val="both"/>
        <w:rPr>
          <w:sz w:val="28"/>
        </w:rPr>
      </w:pPr>
      <w:r>
        <w:rPr>
          <w:sz w:val="28"/>
        </w:rPr>
        <w:t>Производство моторных железнодорожных, трамвайных вагонов и 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метро, автодрезин, кроме транспортных средств для ремонта и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трамвайных путей.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651"/>
        </w:tabs>
        <w:ind w:left="144" w:right="110" w:firstLine="0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группировки.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1" w:lineRule="exact"/>
        <w:ind w:left="566" w:hanging="423"/>
        <w:rPr>
          <w:sz w:val="28"/>
        </w:rPr>
      </w:pP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санаторно-курортных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мебели.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2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керамических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C62D29" w:rsidRDefault="00C62D29">
      <w:pPr>
        <w:rPr>
          <w:sz w:val="28"/>
        </w:rPr>
        <w:sectPr w:rsidR="00C62D29">
          <w:headerReference w:type="default" r:id="rId10"/>
          <w:pgSz w:w="11910" w:h="16840"/>
          <w:pgMar w:top="1140" w:right="320" w:bottom="280" w:left="1680" w:header="722" w:footer="0" w:gutter="0"/>
          <w:pgNumType w:start="5"/>
          <w:cols w:space="720"/>
        </w:sectPr>
      </w:pP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before="111"/>
        <w:ind w:left="566" w:hanging="423"/>
        <w:rPr>
          <w:sz w:val="28"/>
        </w:rPr>
      </w:pPr>
      <w:r>
        <w:rPr>
          <w:sz w:val="28"/>
        </w:rPr>
        <w:lastRenderedPageBreak/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цемента.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spacing w:line="322" w:lineRule="exact"/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бетона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строительстве.</w:t>
      </w:r>
    </w:p>
    <w:p w:rsidR="00C62D29" w:rsidRDefault="006F069C">
      <w:pPr>
        <w:pStyle w:val="a4"/>
        <w:numPr>
          <w:ilvl w:val="0"/>
          <w:numId w:val="1"/>
        </w:numPr>
        <w:tabs>
          <w:tab w:val="left" w:pos="567"/>
        </w:tabs>
        <w:ind w:left="566" w:hanging="42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строительстве.».</w:t>
      </w:r>
    </w:p>
    <w:p w:rsidR="00C62D29" w:rsidRDefault="00C62D29">
      <w:pPr>
        <w:pStyle w:val="a3"/>
        <w:ind w:left="0"/>
        <w:rPr>
          <w:sz w:val="30"/>
        </w:rPr>
      </w:pPr>
    </w:p>
    <w:p w:rsidR="00C62D29" w:rsidRDefault="00C62D29">
      <w:pPr>
        <w:pStyle w:val="a3"/>
        <w:spacing w:before="1"/>
        <w:ind w:left="0"/>
        <w:rPr>
          <w:sz w:val="26"/>
        </w:rPr>
      </w:pPr>
    </w:p>
    <w:p w:rsidR="00C62D29" w:rsidRDefault="00D57EB1">
      <w:pPr>
        <w:pStyle w:val="a3"/>
        <w:tabs>
          <w:tab w:val="left" w:pos="8205"/>
        </w:tabs>
        <w:ind w:left="144"/>
      </w:pPr>
      <w:r>
        <w:t>Глава Подгорносинюхинского сельского</w:t>
      </w:r>
    </w:p>
    <w:p w:rsidR="00D57EB1" w:rsidRDefault="00D57EB1">
      <w:pPr>
        <w:pStyle w:val="a3"/>
        <w:tabs>
          <w:tab w:val="left" w:pos="8205"/>
        </w:tabs>
        <w:ind w:left="144"/>
      </w:pPr>
      <w:r>
        <w:t>поселения Отрадненского района                                       А.А.Кособоков</w:t>
      </w:r>
    </w:p>
    <w:sectPr w:rsidR="00D57EB1">
      <w:pgSz w:w="11910" w:h="16840"/>
      <w:pgMar w:top="1140" w:right="32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9C" w:rsidRDefault="006F069C">
      <w:r>
        <w:separator/>
      </w:r>
    </w:p>
  </w:endnote>
  <w:endnote w:type="continuationSeparator" w:id="0">
    <w:p w:rsidR="006F069C" w:rsidRDefault="006F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9C" w:rsidRDefault="006F069C">
      <w:r>
        <w:separator/>
      </w:r>
    </w:p>
  </w:footnote>
  <w:footnote w:type="continuationSeparator" w:id="0">
    <w:p w:rsidR="006F069C" w:rsidRDefault="006F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29" w:rsidRDefault="006F069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1pt;margin-top:34.5pt;width:12pt;height:15.3pt;z-index:-15823872;mso-position-horizontal-relative:page;mso-position-vertical-relative:page" filled="f" stroked="f">
          <v:textbox inset="0,0,0,0">
            <w:txbxContent>
              <w:p w:rsidR="00C62D29" w:rsidRDefault="006F06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EB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29" w:rsidRDefault="00C62D2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29" w:rsidRDefault="006F069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7pt;margin-top:35.1pt;width:12pt;height:15.3pt;z-index:-15823360;mso-position-horizontal-relative:page;mso-position-vertical-relative:page" filled="f" stroked="f">
          <v:textbox inset="0,0,0,0">
            <w:txbxContent>
              <w:p w:rsidR="00C62D29" w:rsidRDefault="006F06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EB1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91544"/>
    <w:multiLevelType w:val="hybridMultilevel"/>
    <w:tmpl w:val="01B011D4"/>
    <w:lvl w:ilvl="0" w:tplc="31CE24DC">
      <w:start w:val="1"/>
      <w:numFmt w:val="decimal"/>
      <w:lvlText w:val="%1."/>
      <w:lvlJc w:val="left"/>
      <w:pPr>
        <w:ind w:left="4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69612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D604D9BE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F604ABBA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91E21CA4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2BD297DA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6" w:tplc="327404DE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7" w:tplc="2174ACF4">
      <w:numFmt w:val="bullet"/>
      <w:lvlText w:val="•"/>
      <w:lvlJc w:val="left"/>
      <w:pPr>
        <w:ind w:left="7062" w:hanging="281"/>
      </w:pPr>
      <w:rPr>
        <w:rFonts w:hint="default"/>
        <w:lang w:val="ru-RU" w:eastAsia="en-US" w:bidi="ar-SA"/>
      </w:rPr>
    </w:lvl>
    <w:lvl w:ilvl="8" w:tplc="BF00037A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">
    <w:nsid w:val="6CD20FA0"/>
    <w:multiLevelType w:val="hybridMultilevel"/>
    <w:tmpl w:val="466602CA"/>
    <w:lvl w:ilvl="0" w:tplc="5748E3DC">
      <w:start w:val="1"/>
      <w:numFmt w:val="decimal"/>
      <w:lvlText w:val="%1."/>
      <w:lvlJc w:val="left"/>
      <w:pPr>
        <w:ind w:left="302" w:hanging="4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F0E6FE">
      <w:start w:val="1"/>
      <w:numFmt w:val="decimal"/>
      <w:lvlText w:val="%2)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4EB2F0">
      <w:numFmt w:val="bullet"/>
      <w:lvlText w:val="•"/>
      <w:lvlJc w:val="left"/>
      <w:pPr>
        <w:ind w:left="2261" w:hanging="511"/>
      </w:pPr>
      <w:rPr>
        <w:rFonts w:hint="default"/>
        <w:lang w:val="ru-RU" w:eastAsia="en-US" w:bidi="ar-SA"/>
      </w:rPr>
    </w:lvl>
    <w:lvl w:ilvl="3" w:tplc="587267A2">
      <w:numFmt w:val="bullet"/>
      <w:lvlText w:val="•"/>
      <w:lvlJc w:val="left"/>
      <w:pPr>
        <w:ind w:left="3241" w:hanging="511"/>
      </w:pPr>
      <w:rPr>
        <w:rFonts w:hint="default"/>
        <w:lang w:val="ru-RU" w:eastAsia="en-US" w:bidi="ar-SA"/>
      </w:rPr>
    </w:lvl>
    <w:lvl w:ilvl="4" w:tplc="4970C85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 w:tplc="E5E06480">
      <w:numFmt w:val="bullet"/>
      <w:lvlText w:val="•"/>
      <w:lvlJc w:val="left"/>
      <w:pPr>
        <w:ind w:left="5203" w:hanging="511"/>
      </w:pPr>
      <w:rPr>
        <w:rFonts w:hint="default"/>
        <w:lang w:val="ru-RU" w:eastAsia="en-US" w:bidi="ar-SA"/>
      </w:rPr>
    </w:lvl>
    <w:lvl w:ilvl="6" w:tplc="E312D81E">
      <w:numFmt w:val="bullet"/>
      <w:lvlText w:val="•"/>
      <w:lvlJc w:val="left"/>
      <w:pPr>
        <w:ind w:left="6183" w:hanging="511"/>
      </w:pPr>
      <w:rPr>
        <w:rFonts w:hint="default"/>
        <w:lang w:val="ru-RU" w:eastAsia="en-US" w:bidi="ar-SA"/>
      </w:rPr>
    </w:lvl>
    <w:lvl w:ilvl="7" w:tplc="849CF97C">
      <w:numFmt w:val="bullet"/>
      <w:lvlText w:val="•"/>
      <w:lvlJc w:val="left"/>
      <w:pPr>
        <w:ind w:left="7164" w:hanging="511"/>
      </w:pPr>
      <w:rPr>
        <w:rFonts w:hint="default"/>
        <w:lang w:val="ru-RU" w:eastAsia="en-US" w:bidi="ar-SA"/>
      </w:rPr>
    </w:lvl>
    <w:lvl w:ilvl="8" w:tplc="A4BA0B26">
      <w:numFmt w:val="bullet"/>
      <w:lvlText w:val="•"/>
      <w:lvlJc w:val="left"/>
      <w:pPr>
        <w:ind w:left="8145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D29"/>
    <w:rsid w:val="006F069C"/>
    <w:rsid w:val="00C62D29"/>
    <w:rsid w:val="00D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EA340B-46F6-4EC9-A529-32551415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E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731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Удобненского сельского поселения</vt:lpstr>
    </vt:vector>
  </TitlesOfParts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Удобненского сельского поселения</dc:title>
  <dc:creator>User_1</dc:creator>
  <cp:lastModifiedBy>User</cp:lastModifiedBy>
  <cp:revision>3</cp:revision>
  <cp:lastPrinted>2021-08-11T05:35:00Z</cp:lastPrinted>
  <dcterms:created xsi:type="dcterms:W3CDTF">2021-08-11T05:30:00Z</dcterms:created>
  <dcterms:modified xsi:type="dcterms:W3CDTF">2021-08-11T05:37:00Z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2021-08-11T00:00:00Z</vt:filetime>
  </property>
</Properties>
</file>