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16" w:rsidRPr="000F05F5" w:rsidRDefault="00C56C16" w:rsidP="0081790B">
      <w:pPr>
        <w:jc w:val="center"/>
        <w:outlineLvl w:val="0"/>
        <w:rPr>
          <w:b/>
          <w:sz w:val="28"/>
          <w:szCs w:val="28"/>
        </w:rPr>
      </w:pPr>
      <w:r w:rsidRPr="000F05F5">
        <w:rPr>
          <w:b/>
          <w:sz w:val="28"/>
          <w:szCs w:val="28"/>
        </w:rPr>
        <w:t xml:space="preserve">Совет  </w:t>
      </w:r>
      <w:r>
        <w:rPr>
          <w:b/>
          <w:sz w:val="28"/>
          <w:szCs w:val="28"/>
        </w:rPr>
        <w:t xml:space="preserve">Подгорносинюхинского </w:t>
      </w:r>
      <w:r w:rsidRPr="000F05F5">
        <w:rPr>
          <w:b/>
          <w:sz w:val="28"/>
          <w:szCs w:val="28"/>
        </w:rPr>
        <w:t xml:space="preserve"> сельского поселения</w:t>
      </w:r>
    </w:p>
    <w:p w:rsidR="00C56C16" w:rsidRDefault="00C56C16" w:rsidP="0081790B">
      <w:pPr>
        <w:jc w:val="center"/>
        <w:outlineLvl w:val="0"/>
        <w:rPr>
          <w:b/>
          <w:sz w:val="28"/>
          <w:szCs w:val="28"/>
        </w:rPr>
      </w:pPr>
      <w:r w:rsidRPr="000F05F5">
        <w:rPr>
          <w:b/>
          <w:sz w:val="28"/>
          <w:szCs w:val="28"/>
        </w:rPr>
        <w:t>Отрадненского района</w:t>
      </w:r>
    </w:p>
    <w:p w:rsidR="00C56C16" w:rsidRPr="000F05F5" w:rsidRDefault="00C56C16" w:rsidP="0081790B">
      <w:pPr>
        <w:jc w:val="center"/>
        <w:rPr>
          <w:b/>
          <w:sz w:val="28"/>
          <w:szCs w:val="28"/>
        </w:rPr>
      </w:pPr>
    </w:p>
    <w:p w:rsidR="00C56C16" w:rsidRPr="000F05F5" w:rsidRDefault="00C56C16" w:rsidP="0081790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Сорок восьмая сессия</w:t>
      </w:r>
    </w:p>
    <w:p w:rsidR="00C56C16" w:rsidRDefault="00C56C16" w:rsidP="008179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III созыв)</w:t>
      </w:r>
    </w:p>
    <w:p w:rsidR="00C56C16" w:rsidRPr="0052125E" w:rsidRDefault="00C56C16" w:rsidP="0081790B">
      <w:pPr>
        <w:jc w:val="center"/>
        <w:rPr>
          <w:b/>
          <w:bCs/>
          <w:sz w:val="28"/>
          <w:szCs w:val="28"/>
        </w:rPr>
      </w:pPr>
    </w:p>
    <w:p w:rsidR="00C56C16" w:rsidRPr="000F05F5" w:rsidRDefault="00C56C16" w:rsidP="0081790B">
      <w:pPr>
        <w:jc w:val="center"/>
        <w:outlineLvl w:val="0"/>
        <w:rPr>
          <w:b/>
          <w:sz w:val="28"/>
          <w:szCs w:val="28"/>
        </w:rPr>
      </w:pPr>
      <w:r w:rsidRPr="000F05F5">
        <w:rPr>
          <w:b/>
          <w:sz w:val="28"/>
          <w:szCs w:val="28"/>
        </w:rPr>
        <w:t>РЕШЕНИЕ</w:t>
      </w:r>
    </w:p>
    <w:p w:rsidR="00C56C16" w:rsidRDefault="00C56C16" w:rsidP="000F05F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08.12</w:t>
      </w:r>
      <w:r w:rsidRPr="00EC086C">
        <w:rPr>
          <w:sz w:val="28"/>
          <w:szCs w:val="28"/>
        </w:rPr>
        <w:t xml:space="preserve">.2017 года                                                        </w:t>
      </w:r>
      <w:r>
        <w:rPr>
          <w:sz w:val="28"/>
          <w:szCs w:val="28"/>
        </w:rPr>
        <w:t xml:space="preserve">                           № 138</w:t>
      </w:r>
    </w:p>
    <w:p w:rsidR="00C56C16" w:rsidRPr="00EC086C" w:rsidRDefault="00C56C16" w:rsidP="000F05F5">
      <w:pPr>
        <w:jc w:val="center"/>
        <w:rPr>
          <w:sz w:val="28"/>
          <w:szCs w:val="28"/>
        </w:rPr>
      </w:pPr>
    </w:p>
    <w:p w:rsidR="00C56C16" w:rsidRDefault="00C56C16" w:rsidP="000F05F5">
      <w:pPr>
        <w:jc w:val="center"/>
      </w:pPr>
      <w:r>
        <w:t>ст.Подгорная Синюха</w:t>
      </w:r>
    </w:p>
    <w:p w:rsidR="00C56C16" w:rsidRPr="000F05F5" w:rsidRDefault="00C56C16" w:rsidP="000F05F5">
      <w:pPr>
        <w:jc w:val="center"/>
      </w:pPr>
    </w:p>
    <w:p w:rsidR="00C56C16" w:rsidRDefault="00C56C16" w:rsidP="00456FF7">
      <w:pPr>
        <w:shd w:val="clear" w:color="auto" w:fill="FFFFFF"/>
        <w:ind w:left="-1276" w:right="10"/>
        <w:jc w:val="center"/>
        <w:outlineLvl w:val="0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Об установлении земельного налога на территории</w:t>
      </w:r>
    </w:p>
    <w:p w:rsidR="00C56C16" w:rsidRDefault="00C56C16" w:rsidP="00456FF7">
      <w:pPr>
        <w:shd w:val="clear" w:color="auto" w:fill="FFFFFF"/>
        <w:ind w:left="-1276" w:right="10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Подгорносинюхинского сельского поселения Отрадненского района</w:t>
      </w:r>
    </w:p>
    <w:p w:rsidR="00C56C16" w:rsidRPr="00EC086C" w:rsidRDefault="00C56C16" w:rsidP="00456FF7">
      <w:pPr>
        <w:shd w:val="clear" w:color="auto" w:fill="FFFFFF"/>
        <w:ind w:left="-1276" w:right="10"/>
        <w:jc w:val="center"/>
        <w:rPr>
          <w:b/>
          <w:bCs/>
          <w:color w:val="000000"/>
          <w:spacing w:val="2"/>
          <w:sz w:val="28"/>
          <w:szCs w:val="28"/>
        </w:rPr>
      </w:pPr>
    </w:p>
    <w:p w:rsidR="00C56C16" w:rsidRDefault="00C56C16" w:rsidP="00CD3CDF">
      <w:pPr>
        <w:shd w:val="clear" w:color="auto" w:fill="FFFFFF"/>
        <w:ind w:right="3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целях приведения в соответствие с действующим налоговым законодательством Российской Федерации , в соответствие </w:t>
      </w:r>
      <w:r>
        <w:rPr>
          <w:color w:val="000000"/>
          <w:sz w:val="28"/>
          <w:szCs w:val="28"/>
        </w:rPr>
        <w:t xml:space="preserve">с главой 31 </w:t>
      </w:r>
      <w:r>
        <w:rPr>
          <w:color w:val="000000"/>
          <w:spacing w:val="3"/>
          <w:sz w:val="28"/>
          <w:szCs w:val="28"/>
        </w:rPr>
        <w:t>Налогового кодекса Российской Федерации</w:t>
      </w:r>
      <w:r w:rsidRPr="00753873">
        <w:rPr>
          <w:color w:val="000000"/>
          <w:spacing w:val="2"/>
          <w:sz w:val="28"/>
          <w:szCs w:val="28"/>
        </w:rPr>
        <w:t xml:space="preserve"> </w:t>
      </w:r>
      <w:r w:rsidRPr="00753873">
        <w:rPr>
          <w:color w:val="000000"/>
          <w:spacing w:val="3"/>
          <w:sz w:val="28"/>
          <w:szCs w:val="28"/>
        </w:rPr>
        <w:t xml:space="preserve"> пунктом 2 статьи 8</w:t>
      </w:r>
      <w:r>
        <w:rPr>
          <w:color w:val="000000"/>
          <w:spacing w:val="3"/>
          <w:sz w:val="28"/>
          <w:szCs w:val="28"/>
        </w:rPr>
        <w:t xml:space="preserve"> Устава Подгорносинюхинского сельского поселения Отрадненского района, </w:t>
      </w:r>
    </w:p>
    <w:p w:rsidR="00C56C16" w:rsidRPr="00EC086C" w:rsidRDefault="00C56C16" w:rsidP="00CD3CDF">
      <w:pPr>
        <w:shd w:val="clear" w:color="auto" w:fill="FFFFFF"/>
        <w:ind w:right="38"/>
        <w:jc w:val="both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Совет Подгорносинюхинского сельского поселения Отрадненского района  р е ш и л:</w:t>
      </w:r>
    </w:p>
    <w:p w:rsidR="00C56C16" w:rsidRPr="00EC086C" w:rsidRDefault="00C56C16" w:rsidP="00CD3CDF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1. Определить в соответствии с главой  31 «Земельный налог»      Налогового кодекса </w:t>
      </w:r>
      <w:r>
        <w:rPr>
          <w:color w:val="000000"/>
          <w:spacing w:val="5"/>
          <w:sz w:val="28"/>
          <w:szCs w:val="28"/>
        </w:rPr>
        <w:t xml:space="preserve">Российской Федерации налоговые ставки, порядок и сроки уплаты земельного </w:t>
      </w:r>
      <w:r>
        <w:rPr>
          <w:color w:val="000000"/>
          <w:spacing w:val="-3"/>
          <w:sz w:val="28"/>
          <w:szCs w:val="28"/>
        </w:rPr>
        <w:t>налога, налоговые льготы, основание и порядок их применения за земли, находящиеся в пределах границ Подгорносинюхинского сельского поселения Отрадненского района.</w:t>
      </w:r>
    </w:p>
    <w:p w:rsidR="00C56C16" w:rsidRDefault="00C56C16" w:rsidP="001A53CC">
      <w:pPr>
        <w:shd w:val="clear" w:color="auto" w:fill="FFFFFF"/>
        <w:ind w:left="-142" w:right="10" w:firstLine="14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2. Установить налоговые ставки по категориям и видам разрешенного использования </w:t>
      </w:r>
      <w:r>
        <w:rPr>
          <w:color w:val="000000"/>
          <w:spacing w:val="-1"/>
          <w:sz w:val="28"/>
          <w:szCs w:val="28"/>
        </w:rPr>
        <w:t>земель  в следующих размерах:</w:t>
      </w:r>
    </w:p>
    <w:p w:rsidR="00C56C16" w:rsidRDefault="00C56C16" w:rsidP="001A53CC">
      <w:pPr>
        <w:shd w:val="clear" w:color="auto" w:fill="FFFFFF"/>
        <w:ind w:left="-142" w:right="10" w:firstLine="14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2.1 Земли сельскохозяйственного назначения- 0,3%</w:t>
      </w:r>
    </w:p>
    <w:p w:rsidR="00C56C16" w:rsidRDefault="00C56C16" w:rsidP="001A53CC">
      <w:pPr>
        <w:shd w:val="clear" w:color="auto" w:fill="FFFFFF"/>
        <w:ind w:left="-142" w:firstLine="142"/>
        <w:jc w:val="both"/>
        <w:rPr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 xml:space="preserve">     2.2</w:t>
      </w:r>
      <w:r>
        <w:rPr>
          <w:color w:val="000000"/>
          <w:spacing w:val="-2"/>
          <w:sz w:val="28"/>
          <w:szCs w:val="28"/>
        </w:rPr>
        <w:t>Земли населенных пунктов:</w:t>
      </w:r>
    </w:p>
    <w:p w:rsidR="00C56C16" w:rsidRDefault="00C56C16" w:rsidP="00CD3CDF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0,2 %  в  отношении  земель,  предназначенных   для размещения домов</w:t>
      </w:r>
    </w:p>
    <w:p w:rsidR="00C56C16" w:rsidRDefault="00C56C16" w:rsidP="00CD3CDF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индивидуальной жилой застройки, а также для ведения личного подсобного хозяйства </w:t>
      </w:r>
    </w:p>
    <w:p w:rsidR="00C56C16" w:rsidRDefault="00C56C16" w:rsidP="00CD3CDF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1,5 % в отношении земель, предназначенных для размещения гаражей       и автостоянок;</w:t>
      </w:r>
    </w:p>
    <w:p w:rsidR="00C56C16" w:rsidRPr="00F75C92" w:rsidRDefault="00C56C16" w:rsidP="00CD3CDF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75C92">
        <w:rPr>
          <w:sz w:val="28"/>
          <w:szCs w:val="28"/>
        </w:rPr>
        <w:t>0,3% в отношении земель, предназначенных для дачных,      садоводческих и огороднических объединений;</w:t>
      </w:r>
    </w:p>
    <w:p w:rsidR="00C56C16" w:rsidRPr="00F75C92" w:rsidRDefault="00C56C16" w:rsidP="00CD3CDF">
      <w:pPr>
        <w:ind w:left="-142" w:firstLine="142"/>
        <w:jc w:val="both"/>
        <w:rPr>
          <w:sz w:val="28"/>
          <w:szCs w:val="28"/>
        </w:rPr>
      </w:pPr>
      <w:r w:rsidRPr="00F75C92">
        <w:rPr>
          <w:sz w:val="28"/>
          <w:szCs w:val="28"/>
        </w:rPr>
        <w:t xml:space="preserve">      4) 1,5 % в отношении земель, предназначенных для размещения объектов</w:t>
      </w:r>
    </w:p>
    <w:p w:rsidR="00C56C16" w:rsidRPr="00F75C92" w:rsidRDefault="00C56C16" w:rsidP="00CD3CDF">
      <w:pPr>
        <w:ind w:left="-142" w:firstLine="142"/>
        <w:jc w:val="both"/>
        <w:rPr>
          <w:sz w:val="28"/>
          <w:szCs w:val="28"/>
        </w:rPr>
      </w:pPr>
      <w:r w:rsidRPr="00F75C92">
        <w:rPr>
          <w:sz w:val="28"/>
          <w:szCs w:val="28"/>
        </w:rPr>
        <w:t xml:space="preserve">торговли, общественного питания и бытового обслуживания; </w:t>
      </w:r>
    </w:p>
    <w:p w:rsidR="00C56C16" w:rsidRPr="00F75C92" w:rsidRDefault="00C56C16" w:rsidP="00CD3CDF">
      <w:pPr>
        <w:ind w:left="-142" w:firstLine="142"/>
        <w:jc w:val="both"/>
        <w:rPr>
          <w:sz w:val="28"/>
          <w:szCs w:val="28"/>
        </w:rPr>
      </w:pPr>
      <w:r w:rsidRPr="00F75C92">
        <w:rPr>
          <w:sz w:val="28"/>
          <w:szCs w:val="28"/>
        </w:rPr>
        <w:t xml:space="preserve">      5) 1,5%   в отношении земель, предназначенных для размещения гостиниц;</w:t>
      </w:r>
    </w:p>
    <w:p w:rsidR="00C56C16" w:rsidRPr="00F75C92" w:rsidRDefault="00C56C16" w:rsidP="00CD3CDF">
      <w:pPr>
        <w:ind w:left="-142" w:firstLine="142"/>
        <w:jc w:val="both"/>
        <w:rPr>
          <w:sz w:val="28"/>
          <w:szCs w:val="28"/>
        </w:rPr>
      </w:pPr>
      <w:r w:rsidRPr="00F75C92">
        <w:rPr>
          <w:sz w:val="28"/>
          <w:szCs w:val="28"/>
        </w:rPr>
        <w:t xml:space="preserve">      6) 1,5 %    в    отношении    земель,    предназначенных    для    размещения административных    и    офисных    зданий,    объектов    образования, науки,  здравоохранения и социального обеспечения, физической культуры и спорта, культуры и  искусства;</w:t>
      </w:r>
    </w:p>
    <w:p w:rsidR="00C56C16" w:rsidRPr="00F75C92" w:rsidRDefault="00C56C16" w:rsidP="00CD3CDF">
      <w:pPr>
        <w:ind w:left="-142" w:firstLine="142"/>
        <w:jc w:val="both"/>
        <w:rPr>
          <w:sz w:val="28"/>
          <w:szCs w:val="28"/>
        </w:rPr>
      </w:pPr>
      <w:r w:rsidRPr="00F75C92">
        <w:rPr>
          <w:sz w:val="28"/>
          <w:szCs w:val="28"/>
        </w:rPr>
        <w:t xml:space="preserve">      7) 1,5% в    отношении    земель,     предназначенных    для    размещения объектов рекреационного и лечебно-оздоровительного назначения;</w:t>
      </w:r>
    </w:p>
    <w:p w:rsidR="00C56C16" w:rsidRDefault="00C56C16" w:rsidP="009C0970">
      <w:pPr>
        <w:ind w:left="-142" w:firstLine="142"/>
        <w:jc w:val="both"/>
        <w:rPr>
          <w:sz w:val="28"/>
          <w:szCs w:val="28"/>
        </w:rPr>
      </w:pPr>
      <w:r w:rsidRPr="00F75C92">
        <w:rPr>
          <w:sz w:val="28"/>
          <w:szCs w:val="28"/>
        </w:rPr>
        <w:t xml:space="preserve">      8) 0,3 %    в    отношении    земель,     предназначенных    для    размещения производственных и административных зданий, строений</w:t>
      </w:r>
      <w:r>
        <w:rPr>
          <w:sz w:val="28"/>
          <w:szCs w:val="28"/>
        </w:rPr>
        <w:t>, сооружений промышленности, коммунального хозяйства, материально-технического, продовольственного снабжения, сбыта и заготовок;</w:t>
      </w:r>
    </w:p>
    <w:p w:rsidR="00C56C16" w:rsidRDefault="00C56C16" w:rsidP="00CD3CDF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9) 0,3% в отношении земель, ограниченные в обороте, в соответствии с законодательством Российской Федерации, предоставленных для обеспечения обороны безопасности и таможенных нужд;</w:t>
      </w:r>
    </w:p>
    <w:p w:rsidR="00C56C16" w:rsidRDefault="00C56C16" w:rsidP="00CD3CDF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10) 1,5%  в    отношении    земельных участков, занятые улицами, проспектами, площадями, шоссе, аллеями, бульварами, заставами, переулками, проездами, тупиками; земельных участков земель резерва; земельных участков, занятые водными объектами, изъятые из оборота или ограниченные в обороте в соответствии с законодательством Российской Федерации; земельных участков под полосами отвода водоёмов, каналов и коллекторов, набережные;</w:t>
      </w:r>
    </w:p>
    <w:p w:rsidR="00C56C16" w:rsidRDefault="00C56C16" w:rsidP="001A53CC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11) 1,5 % в отношении прочих земельных участков.</w:t>
      </w:r>
    </w:p>
    <w:p w:rsidR="00C56C16" w:rsidRDefault="00C56C16" w:rsidP="00CD3CDF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 Земли промышленности, энергетики, транспорта, связи, радиовещания, телевидения, информатики – 1,5%.</w:t>
      </w:r>
    </w:p>
    <w:p w:rsidR="00C56C16" w:rsidRDefault="00C56C16" w:rsidP="00CD3CDF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2.4 Земли особо охраняемых территорий за исключением государственных заповедников и национальных парков, находящихся в федеральной собственности – 1,5%. </w:t>
      </w:r>
    </w:p>
    <w:p w:rsidR="00C56C16" w:rsidRDefault="00C56C16" w:rsidP="00EC086C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2.5 Земли водного фонда за исключением земель, находящихся в государственной собственности – 1,5%.</w:t>
      </w:r>
    </w:p>
    <w:p w:rsidR="00C56C16" w:rsidRDefault="00C56C16" w:rsidP="00CD3CDF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Установить порядок и сроки уплаты налогов и авансовых платежей:</w:t>
      </w:r>
    </w:p>
    <w:p w:rsidR="00C56C16" w:rsidRPr="00CD3CDF" w:rsidRDefault="00C56C16" w:rsidP="00CD3CDF">
      <w:pPr>
        <w:ind w:left="-142" w:firstLine="142"/>
        <w:jc w:val="both"/>
        <w:rPr>
          <w:sz w:val="28"/>
          <w:szCs w:val="28"/>
        </w:rPr>
      </w:pPr>
      <w:r w:rsidRPr="00CD3CDF">
        <w:rPr>
          <w:sz w:val="28"/>
          <w:szCs w:val="28"/>
        </w:rPr>
        <w:t xml:space="preserve">3.1 Налогоплательщиками  - физическими лицами уплачивается налог в срок не позднее 1 </w:t>
      </w:r>
      <w:r>
        <w:rPr>
          <w:sz w:val="28"/>
          <w:szCs w:val="28"/>
        </w:rPr>
        <w:t>декаб</w:t>
      </w:r>
      <w:r w:rsidRPr="00CD3CDF">
        <w:rPr>
          <w:sz w:val="28"/>
          <w:szCs w:val="28"/>
        </w:rPr>
        <w:t>ря года, следующего за истекшим налоговым периодом.</w:t>
      </w:r>
    </w:p>
    <w:p w:rsidR="00C56C16" w:rsidRPr="00CD3CDF" w:rsidRDefault="00C56C16" w:rsidP="00CD3CDF">
      <w:pPr>
        <w:jc w:val="both"/>
        <w:rPr>
          <w:sz w:val="28"/>
          <w:szCs w:val="28"/>
        </w:rPr>
      </w:pPr>
      <w:r w:rsidRPr="00CD3CDF">
        <w:rPr>
          <w:sz w:val="28"/>
          <w:szCs w:val="28"/>
        </w:rPr>
        <w:t xml:space="preserve">     3.2 Налогоплательщики - организации налог уплачивают не позднее 1</w:t>
      </w:r>
      <w:r>
        <w:rPr>
          <w:sz w:val="28"/>
          <w:szCs w:val="28"/>
        </w:rPr>
        <w:t>0</w:t>
      </w:r>
      <w:r w:rsidRPr="00CD3CDF">
        <w:rPr>
          <w:sz w:val="28"/>
          <w:szCs w:val="28"/>
        </w:rPr>
        <w:t xml:space="preserve"> февраля года, следующего за истекшим налоговым периодом.</w:t>
      </w:r>
    </w:p>
    <w:p w:rsidR="00C56C16" w:rsidRPr="00CD3CDF" w:rsidRDefault="00C56C16" w:rsidP="00CD3CDF">
      <w:pPr>
        <w:jc w:val="both"/>
        <w:rPr>
          <w:sz w:val="28"/>
          <w:szCs w:val="28"/>
        </w:rPr>
      </w:pPr>
      <w:r w:rsidRPr="00CD3CDF">
        <w:rPr>
          <w:sz w:val="28"/>
          <w:szCs w:val="28"/>
        </w:rPr>
        <w:t xml:space="preserve">     3.3 Налогоплательщики – организации уплачивают суммы авансовых платежей по налогу не позднее 5 мая, 5 августа, 5 ноября  соответственно за истекшие отчетные периоды – первый, второй и третий кварталы текущего года в размере ¼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 </w:t>
      </w:r>
    </w:p>
    <w:p w:rsidR="00C56C16" w:rsidRDefault="00C56C16" w:rsidP="00CD3CDF">
      <w:pPr>
        <w:tabs>
          <w:tab w:val="left" w:pos="540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Установить налоговые льготы</w:t>
      </w:r>
    </w:p>
    <w:p w:rsidR="00C56C16" w:rsidRDefault="00C56C16" w:rsidP="00CD3CDF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            4.1 Налоговая база уменьшается на необлагаемую налогом сумму в размере 10000 рублей на одного налогоплательщика на территории </w:t>
      </w:r>
      <w:r>
        <w:rPr>
          <w:color w:val="000000"/>
          <w:spacing w:val="-3"/>
          <w:sz w:val="28"/>
          <w:szCs w:val="28"/>
        </w:rPr>
        <w:t xml:space="preserve">Подгорносинюхинского сельского поселения Отрадненского района в отношении земельного участка, находящегося  в собственности, постоянном (бессрочном) пользовании или пожизненном наследуемом владении, следующих категорий плательщиков: </w:t>
      </w:r>
    </w:p>
    <w:p w:rsidR="00C56C16" w:rsidRDefault="00C56C16" w:rsidP="00CD3CDF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1) Героев Советского Союза, Героев Российской Федерации, полных кавалеров орденов Славы; </w:t>
      </w:r>
    </w:p>
    <w:p w:rsidR="00C56C16" w:rsidRDefault="00C56C16" w:rsidP="00CD3CDF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2) инвалиды 1 и 2 группы инвалидности;</w:t>
      </w:r>
    </w:p>
    <w:p w:rsidR="00C56C16" w:rsidRDefault="00C56C16" w:rsidP="00CD3CDF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3) инвалиды с детства;</w:t>
      </w:r>
    </w:p>
    <w:p w:rsidR="00C56C16" w:rsidRDefault="00C56C16" w:rsidP="00CD3CDF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4) ветеранов и инвалидов Великой Отечественной войны, а также ветеранов и инвалидов боевых действий;</w:t>
      </w:r>
    </w:p>
    <w:p w:rsidR="00C56C16" w:rsidRDefault="00C56C16" w:rsidP="00CD3CDF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5) физических лиц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 (в редакции Закона Российской Федерации от 18 июня 1992 года № 3061- 1), в соответствии с Федеральным законом от 26 ноября 1998 года № 175-ФЗ « О социальной защите граждан Российской Федерации, подвергшихся воздействию радиации вследствие аварии в 1957 года на производственном объединении «Маяк» и сбросов радиоактивных отходов в реку Теча» и в соответствии с  Федеральным законом от 10 января 2002 года № 2-ФЗ «О социальных гарантиях гражданам, подвергшихся радиоактивному воздействию вследствие ядерных испытаний на Семипалатинском полигоне»;</w:t>
      </w:r>
    </w:p>
    <w:p w:rsidR="00C56C16" w:rsidRDefault="00C56C16" w:rsidP="00CD3CDF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C56C16" w:rsidRDefault="00C56C16" w:rsidP="00CD3CDF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C56C16" w:rsidRDefault="00C56C16" w:rsidP="00CD3C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4.2. Освобождаются от налогообложения:</w:t>
      </w:r>
    </w:p>
    <w:p w:rsidR="00C56C16" w:rsidRDefault="00C56C16" w:rsidP="00CD3C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1)участники  и инвалиды Великой Отечественной войны за земли в населенном пункте в отношении земель, предназначенных для размещения домов индивидуальной жилой застройки, а также для ведения  личного подсобного хозяйства, находящиеся в собственности, постоянном  (бессрочном) пользовании или пожизненном наследуемом  владении.</w:t>
      </w:r>
    </w:p>
    <w:p w:rsidR="00C56C16" w:rsidRDefault="00C56C16" w:rsidP="00CD3C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2) организации и учреждения уголовно- исполнительной системы Министерства юстиции  Российской Федерации –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C56C16" w:rsidRDefault="00C56C16" w:rsidP="00CD3C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3)  организации – в отношении земельных участков, занятых государственными автомобильными дорогами общего пользования;</w:t>
      </w:r>
    </w:p>
    <w:p w:rsidR="00C56C16" w:rsidRDefault="00C56C16" w:rsidP="00CD3C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4)   религиозные организации –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C56C16" w:rsidRDefault="00C56C16" w:rsidP="00CD3C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 граждане, достигшие возраста 80 лет.</w:t>
      </w:r>
    </w:p>
    <w:p w:rsidR="00C56C16" w:rsidRDefault="00C56C16" w:rsidP="002A5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 </w:t>
      </w:r>
      <w:r w:rsidRPr="002A5DCA">
        <w:rPr>
          <w:sz w:val="28"/>
          <w:szCs w:val="28"/>
        </w:rPr>
        <w:t>Налогоплательщики - физические лица, имеющие право на налоговые льготы,</w:t>
      </w:r>
      <w:r>
        <w:rPr>
          <w:sz w:val="28"/>
          <w:szCs w:val="28"/>
        </w:rPr>
        <w:t xml:space="preserve"> в том числе в виде уменьшения налоговой базы на не облагаемую налогам сумму,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C56C16" w:rsidRDefault="00C56C16" w:rsidP="002A5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Подтверждение права налогоплательщика  на налоговую льготу осуществляется в порядке, аналогичном  порядку, предусмотренному пунктом 3 статьи 361.1 Налогового Кодекса Российской Федерации.</w:t>
      </w:r>
    </w:p>
    <w:p w:rsidR="00C56C16" w:rsidRPr="00EC086C" w:rsidRDefault="00C56C16" w:rsidP="002A5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4.4  Сумма налога, подлежащая уплате в бюджет налогоплательщиками- физическими лицами,  исчисляется налоговыми органами. </w:t>
      </w:r>
    </w:p>
    <w:p w:rsidR="00C56C16" w:rsidRDefault="00C56C16" w:rsidP="00456F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 Признать утратившим силу решение Совета Подгорносинюхинского сельского поселения Отрадненского района от 03 ноября  2016 года № 90 «</w:t>
      </w:r>
      <w:r w:rsidRPr="0072058E">
        <w:rPr>
          <w:bCs/>
          <w:color w:val="000000"/>
          <w:spacing w:val="2"/>
          <w:sz w:val="28"/>
          <w:szCs w:val="28"/>
        </w:rPr>
        <w:t xml:space="preserve">Об установлении земельного налога на территории </w:t>
      </w:r>
      <w:r>
        <w:rPr>
          <w:bCs/>
          <w:color w:val="000000"/>
          <w:spacing w:val="2"/>
          <w:sz w:val="28"/>
          <w:szCs w:val="28"/>
        </w:rPr>
        <w:t xml:space="preserve">Подгорносинюхинского </w:t>
      </w:r>
      <w:r w:rsidRPr="0072058E">
        <w:rPr>
          <w:bCs/>
          <w:color w:val="000000"/>
          <w:spacing w:val="2"/>
          <w:sz w:val="28"/>
          <w:szCs w:val="28"/>
        </w:rPr>
        <w:t xml:space="preserve"> сельског</w:t>
      </w:r>
      <w:r>
        <w:rPr>
          <w:bCs/>
          <w:color w:val="000000"/>
          <w:spacing w:val="2"/>
          <w:sz w:val="28"/>
          <w:szCs w:val="28"/>
        </w:rPr>
        <w:t>о поселения Отрадненского района</w:t>
      </w:r>
      <w:r>
        <w:rPr>
          <w:sz w:val="28"/>
          <w:szCs w:val="28"/>
        </w:rPr>
        <w:t>».</w:t>
      </w:r>
    </w:p>
    <w:p w:rsidR="00C56C16" w:rsidRDefault="00C56C16" w:rsidP="00CD3C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Настоящее Решение вступает в силу с 1 января 2018 года, но не ранее чем по истечении одного месяца со дня его официального опубликования.</w:t>
      </w:r>
      <w:bookmarkStart w:id="0" w:name="_GoBack"/>
      <w:bookmarkEnd w:id="0"/>
    </w:p>
    <w:p w:rsidR="00C56C16" w:rsidRDefault="00C56C16" w:rsidP="00CD3CDF">
      <w:pPr>
        <w:jc w:val="both"/>
        <w:rPr>
          <w:sz w:val="28"/>
          <w:szCs w:val="28"/>
        </w:rPr>
      </w:pPr>
    </w:p>
    <w:p w:rsidR="00C56C16" w:rsidRDefault="00C56C16" w:rsidP="00CD3CDF">
      <w:pPr>
        <w:jc w:val="both"/>
        <w:rPr>
          <w:sz w:val="28"/>
          <w:szCs w:val="28"/>
        </w:rPr>
      </w:pPr>
    </w:p>
    <w:p w:rsidR="00C56C16" w:rsidRPr="00EC086C" w:rsidRDefault="00C56C16" w:rsidP="0081790B">
      <w:pPr>
        <w:jc w:val="both"/>
        <w:outlineLvl w:val="0"/>
        <w:rPr>
          <w:sz w:val="28"/>
          <w:szCs w:val="28"/>
        </w:rPr>
      </w:pPr>
      <w:r w:rsidRPr="00EC086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Подгорносинюхинского </w:t>
      </w:r>
      <w:r w:rsidRPr="00EC086C">
        <w:rPr>
          <w:sz w:val="28"/>
          <w:szCs w:val="28"/>
        </w:rPr>
        <w:t>сельского</w:t>
      </w:r>
    </w:p>
    <w:p w:rsidR="00C56C16" w:rsidRPr="00EC086C" w:rsidRDefault="00C56C16" w:rsidP="002C499D">
      <w:pPr>
        <w:jc w:val="both"/>
        <w:rPr>
          <w:sz w:val="28"/>
          <w:szCs w:val="28"/>
        </w:rPr>
      </w:pPr>
      <w:r w:rsidRPr="00EC086C">
        <w:rPr>
          <w:sz w:val="28"/>
          <w:szCs w:val="28"/>
        </w:rPr>
        <w:t xml:space="preserve">поселения Отрадненского района  </w:t>
      </w:r>
      <w:r w:rsidRPr="00EC086C">
        <w:rPr>
          <w:sz w:val="28"/>
          <w:szCs w:val="28"/>
        </w:rPr>
        <w:tab/>
      </w:r>
      <w:r w:rsidRPr="00EC086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В.Н.Меньшаев</w:t>
      </w:r>
    </w:p>
    <w:sectPr w:rsidR="00C56C16" w:rsidRPr="00EC086C" w:rsidSect="00A17F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CDF"/>
    <w:rsid w:val="000620ED"/>
    <w:rsid w:val="000B4A13"/>
    <w:rsid w:val="000F05F5"/>
    <w:rsid w:val="00160F29"/>
    <w:rsid w:val="001976D9"/>
    <w:rsid w:val="001A53CC"/>
    <w:rsid w:val="001B2083"/>
    <w:rsid w:val="00200CB0"/>
    <w:rsid w:val="002A5DCA"/>
    <w:rsid w:val="002A6F56"/>
    <w:rsid w:val="002B608E"/>
    <w:rsid w:val="002B7D2A"/>
    <w:rsid w:val="002C499D"/>
    <w:rsid w:val="00315F53"/>
    <w:rsid w:val="00363F03"/>
    <w:rsid w:val="00373775"/>
    <w:rsid w:val="004275A9"/>
    <w:rsid w:val="00456FF7"/>
    <w:rsid w:val="0049427B"/>
    <w:rsid w:val="004B7884"/>
    <w:rsid w:val="0052125E"/>
    <w:rsid w:val="00540632"/>
    <w:rsid w:val="005A12B3"/>
    <w:rsid w:val="005F2198"/>
    <w:rsid w:val="00637A1F"/>
    <w:rsid w:val="00655AAD"/>
    <w:rsid w:val="00657DC1"/>
    <w:rsid w:val="00682E5A"/>
    <w:rsid w:val="006E20E0"/>
    <w:rsid w:val="0072058E"/>
    <w:rsid w:val="00753873"/>
    <w:rsid w:val="0081790B"/>
    <w:rsid w:val="008846A3"/>
    <w:rsid w:val="009077B5"/>
    <w:rsid w:val="009C0970"/>
    <w:rsid w:val="009D1552"/>
    <w:rsid w:val="00A17F93"/>
    <w:rsid w:val="00A6236A"/>
    <w:rsid w:val="00B24AF4"/>
    <w:rsid w:val="00B34D7D"/>
    <w:rsid w:val="00BB5B16"/>
    <w:rsid w:val="00C5115E"/>
    <w:rsid w:val="00C56C16"/>
    <w:rsid w:val="00C578B6"/>
    <w:rsid w:val="00C914A8"/>
    <w:rsid w:val="00C96D3B"/>
    <w:rsid w:val="00CD3CDF"/>
    <w:rsid w:val="00DA3957"/>
    <w:rsid w:val="00DC0958"/>
    <w:rsid w:val="00DC7255"/>
    <w:rsid w:val="00DD6176"/>
    <w:rsid w:val="00EB48D3"/>
    <w:rsid w:val="00EC086C"/>
    <w:rsid w:val="00F15BC0"/>
    <w:rsid w:val="00F7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D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8179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8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251</TotalTime>
  <Pages>4</Pages>
  <Words>1252</Words>
  <Characters>7140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2017-12-10T16:02:00Z</cp:lastPrinted>
  <dcterms:created xsi:type="dcterms:W3CDTF">2016-04-15T05:42:00Z</dcterms:created>
  <dcterms:modified xsi:type="dcterms:W3CDTF">2017-12-10T16:03:00Z</dcterms:modified>
</cp:coreProperties>
</file>