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F1" w:rsidRPr="00672EB9" w:rsidRDefault="00B45BF1" w:rsidP="00F10173">
      <w:pPr>
        <w:jc w:val="center"/>
        <w:outlineLvl w:val="0"/>
        <w:rPr>
          <w:b/>
          <w:sz w:val="28"/>
          <w:szCs w:val="28"/>
        </w:rPr>
      </w:pPr>
      <w:r w:rsidRPr="00ED0AB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>
            <v:imagedata r:id="rId6" o:title=""/>
          </v:shape>
        </w:pict>
      </w:r>
    </w:p>
    <w:p w:rsidR="00B45BF1" w:rsidRPr="00473319" w:rsidRDefault="00B45BF1" w:rsidP="00F10173">
      <w:pPr>
        <w:jc w:val="center"/>
        <w:outlineLvl w:val="0"/>
        <w:rPr>
          <w:b/>
          <w:sz w:val="28"/>
          <w:szCs w:val="28"/>
        </w:rPr>
      </w:pPr>
      <w:r w:rsidRPr="00473319">
        <w:rPr>
          <w:b/>
          <w:sz w:val="28"/>
          <w:szCs w:val="28"/>
        </w:rPr>
        <w:t>АДМИНИСТРАЦИЯ</w:t>
      </w:r>
    </w:p>
    <w:p w:rsidR="00B45BF1" w:rsidRPr="00473319" w:rsidRDefault="00B45BF1" w:rsidP="00F10173">
      <w:pPr>
        <w:ind w:left="180" w:hanging="1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ПОДГОРНОСИНЮХИНСКОГО</w:t>
      </w:r>
      <w:r w:rsidRPr="00473319">
        <w:rPr>
          <w:b/>
          <w:sz w:val="28"/>
          <w:szCs w:val="28"/>
        </w:rPr>
        <w:t xml:space="preserve"> СЕЛЬСКОГО ПОСЕЛЕНИЯ</w:t>
      </w:r>
    </w:p>
    <w:p w:rsidR="00B45BF1" w:rsidRPr="00473319" w:rsidRDefault="00B45BF1" w:rsidP="00F101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</w:t>
      </w:r>
      <w:r w:rsidRPr="00473319">
        <w:rPr>
          <w:b/>
          <w:sz w:val="28"/>
          <w:szCs w:val="28"/>
        </w:rPr>
        <w:t xml:space="preserve"> РАЙОНА</w:t>
      </w:r>
    </w:p>
    <w:p w:rsidR="00B45BF1" w:rsidRPr="00473319" w:rsidRDefault="00B45BF1" w:rsidP="00F10173">
      <w:pPr>
        <w:jc w:val="center"/>
        <w:outlineLvl w:val="0"/>
        <w:rPr>
          <w:b/>
          <w:sz w:val="32"/>
          <w:szCs w:val="28"/>
        </w:rPr>
      </w:pPr>
      <w:r w:rsidRPr="00473319">
        <w:rPr>
          <w:b/>
          <w:sz w:val="32"/>
          <w:szCs w:val="28"/>
        </w:rPr>
        <w:t>П О С Т А Н О В Л Е Н И Е</w:t>
      </w:r>
    </w:p>
    <w:p w:rsidR="00B45BF1" w:rsidRPr="00473319" w:rsidRDefault="00B45BF1" w:rsidP="00473319">
      <w:pPr>
        <w:rPr>
          <w:b/>
          <w:sz w:val="28"/>
          <w:szCs w:val="28"/>
        </w:rPr>
      </w:pPr>
    </w:p>
    <w:p w:rsidR="00B45BF1" w:rsidRDefault="00B45BF1" w:rsidP="00473319">
      <w:pPr>
        <w:rPr>
          <w:sz w:val="28"/>
          <w:szCs w:val="28"/>
        </w:rPr>
      </w:pPr>
      <w:r w:rsidRPr="00473319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4733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7331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73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73319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</w:p>
    <w:p w:rsidR="00B45BF1" w:rsidRPr="00473319" w:rsidRDefault="00B45BF1" w:rsidP="00F101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Подгорная Синюха</w:t>
      </w:r>
    </w:p>
    <w:p w:rsidR="00B45BF1" w:rsidRDefault="00B45BF1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sz w:val="20"/>
          <w:szCs w:val="20"/>
        </w:rPr>
      </w:pPr>
    </w:p>
    <w:p w:rsidR="00B45BF1" w:rsidRDefault="00B45BF1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sz w:val="20"/>
          <w:szCs w:val="20"/>
        </w:rPr>
      </w:pPr>
    </w:p>
    <w:p w:rsidR="00B45BF1" w:rsidRPr="007D4440" w:rsidRDefault="00B45BF1" w:rsidP="00F10173">
      <w:pPr>
        <w:tabs>
          <w:tab w:val="left" w:pos="4536"/>
        </w:tabs>
        <w:autoSpaceDE w:val="0"/>
        <w:autoSpaceDN w:val="0"/>
        <w:adjustRightInd w:val="0"/>
        <w:ind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 w:rsidRPr="007D4440">
        <w:rPr>
          <w:b/>
          <w:bCs/>
          <w:sz w:val="28"/>
          <w:szCs w:val="28"/>
        </w:rPr>
        <w:t xml:space="preserve">разработки и утверждения бюджетного прогноза </w:t>
      </w:r>
      <w:r>
        <w:rPr>
          <w:b/>
          <w:bCs/>
          <w:sz w:val="28"/>
          <w:szCs w:val="28"/>
        </w:rPr>
        <w:t>Подгорносинюхинского</w:t>
      </w:r>
      <w:r w:rsidRPr="007D4440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Отрадненского</w:t>
      </w:r>
      <w:r w:rsidRPr="007D4440">
        <w:rPr>
          <w:b/>
          <w:bCs/>
          <w:sz w:val="28"/>
          <w:szCs w:val="28"/>
        </w:rPr>
        <w:t xml:space="preserve"> района на долгосрочный период</w:t>
      </w:r>
    </w:p>
    <w:p w:rsidR="00B45BF1" w:rsidRPr="007D4440" w:rsidRDefault="00B45BF1" w:rsidP="007D44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45BF1" w:rsidRPr="007D4440" w:rsidRDefault="00B45BF1" w:rsidP="00F10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В соответствии с положениями статьи 170.1 Бюджетного кодекса Российской Федерации и Положения о бюджетном процессе в </w:t>
      </w:r>
      <w:r>
        <w:rPr>
          <w:sz w:val="28"/>
          <w:szCs w:val="28"/>
        </w:rPr>
        <w:t>Подгорносинюхинском</w:t>
      </w:r>
      <w:r w:rsidRPr="007D4440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Отрадненского</w:t>
      </w:r>
      <w:r w:rsidRPr="007D4440">
        <w:rPr>
          <w:sz w:val="28"/>
          <w:szCs w:val="28"/>
        </w:rPr>
        <w:t xml:space="preserve"> района, утвержденного решением Совета депутатов </w:t>
      </w:r>
      <w:r>
        <w:rPr>
          <w:sz w:val="28"/>
          <w:szCs w:val="28"/>
        </w:rPr>
        <w:t>Подгорносинюхинского</w:t>
      </w:r>
      <w:r w:rsidRPr="007D444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7D444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9 октября 2014 года № </w:t>
      </w:r>
      <w:r w:rsidRPr="007D444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       </w:t>
      </w:r>
      <w:r w:rsidRPr="008772C6">
        <w:rPr>
          <w:sz w:val="28"/>
          <w:szCs w:val="28"/>
        </w:rPr>
        <w:t>п о с т а н о в л я ю</w:t>
      </w:r>
      <w:r w:rsidRPr="007D4440">
        <w:rPr>
          <w:b/>
          <w:sz w:val="28"/>
          <w:szCs w:val="28"/>
        </w:rPr>
        <w:t>:</w:t>
      </w:r>
    </w:p>
    <w:p w:rsidR="00B45BF1" w:rsidRPr="007D4440" w:rsidRDefault="00B45BF1" w:rsidP="00672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>
        <w:rPr>
          <w:sz w:val="28"/>
          <w:szCs w:val="28"/>
        </w:rPr>
        <w:t>Подгорносинюхинского</w:t>
      </w:r>
      <w:r w:rsidRPr="007D444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7D4440">
        <w:rPr>
          <w:sz w:val="28"/>
          <w:szCs w:val="28"/>
        </w:rPr>
        <w:t xml:space="preserve"> района на долгосрочный период (далее - Порядок).</w:t>
      </w:r>
    </w:p>
    <w:p w:rsidR="00B45BF1" w:rsidRPr="00473319" w:rsidRDefault="00B45BF1" w:rsidP="00672EB9">
      <w:pPr>
        <w:ind w:firstLine="709"/>
        <w:jc w:val="both"/>
        <w:rPr>
          <w:sz w:val="28"/>
          <w:szCs w:val="28"/>
        </w:rPr>
      </w:pPr>
      <w:r w:rsidRPr="00473319">
        <w:rPr>
          <w:sz w:val="28"/>
          <w:szCs w:val="28"/>
        </w:rPr>
        <w:t>2. Настоящее постановление обнародовать в порядке, установленном Устав</w:t>
      </w:r>
      <w:r>
        <w:rPr>
          <w:sz w:val="28"/>
          <w:szCs w:val="28"/>
        </w:rPr>
        <w:t>ом</w:t>
      </w:r>
      <w:r w:rsidRPr="0047331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Подгорносинюхинского</w:t>
      </w:r>
      <w:r w:rsidRPr="004733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473319">
        <w:rPr>
          <w:sz w:val="28"/>
          <w:szCs w:val="28"/>
        </w:rPr>
        <w:t xml:space="preserve"> района.</w:t>
      </w:r>
    </w:p>
    <w:p w:rsidR="00B45BF1" w:rsidRPr="00473319" w:rsidRDefault="00B45BF1" w:rsidP="00672EB9">
      <w:pPr>
        <w:ind w:firstLine="709"/>
        <w:jc w:val="both"/>
        <w:rPr>
          <w:sz w:val="28"/>
          <w:szCs w:val="28"/>
        </w:rPr>
      </w:pPr>
      <w:r w:rsidRPr="00473319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B45BF1" w:rsidRDefault="00B45BF1" w:rsidP="00672EB9">
      <w:pPr>
        <w:ind w:firstLine="709"/>
        <w:jc w:val="both"/>
        <w:rPr>
          <w:sz w:val="28"/>
          <w:szCs w:val="28"/>
        </w:rPr>
      </w:pPr>
    </w:p>
    <w:p w:rsidR="00B45BF1" w:rsidRPr="00473319" w:rsidRDefault="00B45BF1" w:rsidP="00672EB9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211"/>
        <w:gridCol w:w="993"/>
        <w:gridCol w:w="3260"/>
      </w:tblGrid>
      <w:tr w:rsidR="00B45BF1" w:rsidRPr="00473319" w:rsidTr="007E0AD8">
        <w:tc>
          <w:tcPr>
            <w:tcW w:w="5211" w:type="dxa"/>
          </w:tcPr>
          <w:p w:rsidR="00B45BF1" w:rsidRDefault="00B45BF1" w:rsidP="00F25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Подгорносинюхинского сельского</w:t>
            </w:r>
          </w:p>
          <w:p w:rsidR="00B45BF1" w:rsidRPr="007E0AD8" w:rsidRDefault="00B45BF1" w:rsidP="00F25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993" w:type="dxa"/>
          </w:tcPr>
          <w:p w:rsidR="00B45BF1" w:rsidRPr="007E0AD8" w:rsidRDefault="00B45BF1" w:rsidP="007E0AD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45BF1" w:rsidRPr="007E0AD8" w:rsidRDefault="00B45BF1" w:rsidP="007E0AD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А.А.Кособоков</w:t>
            </w:r>
          </w:p>
          <w:p w:rsidR="00B45BF1" w:rsidRPr="007E0AD8" w:rsidRDefault="00B45BF1" w:rsidP="007E0AD8">
            <w:pPr>
              <w:jc w:val="right"/>
              <w:rPr>
                <w:sz w:val="28"/>
                <w:szCs w:val="28"/>
              </w:rPr>
            </w:pPr>
          </w:p>
        </w:tc>
      </w:tr>
    </w:tbl>
    <w:p w:rsidR="00B45BF1" w:rsidRDefault="00B45BF1" w:rsidP="00473319"/>
    <w:p w:rsidR="00B45BF1" w:rsidRDefault="00B45BF1" w:rsidP="00473319">
      <w:pPr>
        <w:rPr>
          <w:sz w:val="28"/>
          <w:szCs w:val="28"/>
        </w:rPr>
      </w:pPr>
      <w:r w:rsidRPr="00672EB9">
        <w:rPr>
          <w:sz w:val="28"/>
          <w:szCs w:val="28"/>
        </w:rPr>
        <w:t>Про</w:t>
      </w:r>
      <w:r>
        <w:rPr>
          <w:sz w:val="28"/>
          <w:szCs w:val="28"/>
        </w:rPr>
        <w:t>ект подготовлен и внесен:</w:t>
      </w:r>
    </w:p>
    <w:p w:rsidR="00B45BF1" w:rsidRDefault="00B45BF1" w:rsidP="00473319">
      <w:pPr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И.А.Чечелян</w:t>
      </w:r>
    </w:p>
    <w:p w:rsidR="00B45BF1" w:rsidRDefault="00B45BF1" w:rsidP="00473319">
      <w:pPr>
        <w:rPr>
          <w:sz w:val="28"/>
          <w:szCs w:val="28"/>
        </w:rPr>
      </w:pPr>
    </w:p>
    <w:p w:rsidR="00B45BF1" w:rsidRDefault="00B45BF1" w:rsidP="0047331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45BF1" w:rsidRPr="00672EB9" w:rsidRDefault="00B45BF1" w:rsidP="0047331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А.Н.Науменко</w:t>
      </w:r>
      <w:r w:rsidRPr="00672EB9">
        <w:rPr>
          <w:sz w:val="28"/>
          <w:szCs w:val="28"/>
        </w:rPr>
        <w:br w:type="page"/>
      </w:r>
    </w:p>
    <w:p w:rsidR="00B45BF1" w:rsidRPr="00F2512E" w:rsidRDefault="00B45BF1" w:rsidP="00F10173">
      <w:pPr>
        <w:ind w:left="4536"/>
        <w:jc w:val="center"/>
        <w:outlineLvl w:val="0"/>
      </w:pPr>
      <w:r w:rsidRPr="00F2512E">
        <w:t>УТВЕРЖДЕН</w:t>
      </w:r>
    </w:p>
    <w:p w:rsidR="00B45BF1" w:rsidRDefault="00B45BF1" w:rsidP="00F2512E">
      <w:pPr>
        <w:ind w:left="4536"/>
        <w:jc w:val="center"/>
      </w:pPr>
      <w:r w:rsidRPr="00F2512E">
        <w:t xml:space="preserve">постановлением администрации </w:t>
      </w:r>
    </w:p>
    <w:p w:rsidR="00B45BF1" w:rsidRPr="00F2512E" w:rsidRDefault="00B45BF1" w:rsidP="00F2512E">
      <w:pPr>
        <w:ind w:left="4536"/>
        <w:jc w:val="center"/>
      </w:pPr>
      <w:r>
        <w:t>Подгорносинюхинского</w:t>
      </w:r>
      <w:r w:rsidRPr="00F2512E">
        <w:t xml:space="preserve"> сельского поселения </w:t>
      </w:r>
    </w:p>
    <w:p w:rsidR="00B45BF1" w:rsidRPr="00F2512E" w:rsidRDefault="00B45BF1" w:rsidP="00F2512E">
      <w:pPr>
        <w:ind w:left="4536"/>
        <w:jc w:val="center"/>
      </w:pPr>
      <w:r>
        <w:t>Отрадненского</w:t>
      </w:r>
      <w:r w:rsidRPr="00F2512E">
        <w:t xml:space="preserve">  района </w:t>
      </w:r>
    </w:p>
    <w:p w:rsidR="00B45BF1" w:rsidRPr="00F2512E" w:rsidRDefault="00B45BF1" w:rsidP="00F2512E">
      <w:pPr>
        <w:ind w:left="4536"/>
        <w:jc w:val="center"/>
      </w:pPr>
      <w:r w:rsidRPr="00F2512E">
        <w:t xml:space="preserve">от </w:t>
      </w:r>
      <w:r>
        <w:t>29.12.2019</w:t>
      </w:r>
      <w:r w:rsidRPr="00F2512E">
        <w:t xml:space="preserve"> № </w:t>
      </w:r>
      <w:bookmarkStart w:id="0" w:name="_GoBack"/>
      <w:bookmarkEnd w:id="0"/>
      <w:r>
        <w:t>86</w:t>
      </w:r>
    </w:p>
    <w:p w:rsidR="00B45BF1" w:rsidRPr="00F2512E" w:rsidRDefault="00B45BF1" w:rsidP="00F2512E">
      <w:pPr>
        <w:rPr>
          <w:sz w:val="28"/>
          <w:szCs w:val="28"/>
        </w:rPr>
      </w:pPr>
    </w:p>
    <w:p w:rsidR="00B45BF1" w:rsidRPr="007D4440" w:rsidRDefault="00B45BF1" w:rsidP="00F1017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ПОРЯДОК РАЗРАБОТКИ И УТВЕРЖДЕНИЯ БЮДЖЕТНОГО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 ПРОГНОЗА </w:t>
      </w:r>
      <w:r>
        <w:rPr>
          <w:b/>
          <w:sz w:val="28"/>
          <w:szCs w:val="28"/>
        </w:rPr>
        <w:t>ПОДГОРНОСИНЮХИНСКОГО</w:t>
      </w:r>
      <w:r w:rsidRPr="007D444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ОТРАДНЕНСКОГО</w:t>
      </w:r>
      <w:r w:rsidRPr="007D4440">
        <w:rPr>
          <w:b/>
          <w:sz w:val="28"/>
          <w:szCs w:val="28"/>
        </w:rPr>
        <w:t xml:space="preserve"> РАЙОНА НА ДОЛГОСРОЧНЫЙ ПЕРИОД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45BF1" w:rsidRPr="007D4440" w:rsidRDefault="00B45BF1" w:rsidP="00F1017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7D4440">
        <w:rPr>
          <w:sz w:val="28"/>
          <w:szCs w:val="28"/>
        </w:rPr>
        <w:t>1. Основные положения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на долгосрочный период.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1.2. Бюджетный прогноз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на долгосрочный период (далее - бюджетный прогноз) - это документ, содержащий прогноз основных характеристик бюджета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района, показатели финансового обеспечения муниципальных программ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 района</w:t>
      </w:r>
      <w:r w:rsidRPr="007D4440">
        <w:rPr>
          <w:sz w:val="28"/>
          <w:szCs w:val="28"/>
          <w:lang w:eastAsia="en-US"/>
        </w:rPr>
        <w:t xml:space="preserve"> на период их действия, иные показатели, характеризующие бюджет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района, а также содержащий основные подходы к формированию бюджетной политики на долгосрочный период.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 района</w:t>
      </w:r>
      <w:r w:rsidRPr="007D4440">
        <w:rPr>
          <w:sz w:val="28"/>
          <w:szCs w:val="28"/>
          <w:lang w:eastAsia="en-US"/>
        </w:rPr>
        <w:t xml:space="preserve"> (далее - прогноза социально-экономического развития) на соответствующий период.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Совета депутатов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о бюджете сельского поселения.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Совет депутатов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одновременно с проектом решения Совета депутатов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о бюджете сельского поселения на очередной финансовый год и плановый период.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1.5. Бюджетный прогноз (изменения бюджетного прогноза) утверждается постановлением администрации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 в срок, не превышающий двух месяцев со дня официального опубликования решения Совета депутатов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 о бюджете сельского поселения на очередной финансовый год и плановый период.</w:t>
      </w:r>
    </w:p>
    <w:p w:rsidR="00B45BF1" w:rsidRPr="007D4440" w:rsidRDefault="00B45BF1" w:rsidP="008772C6">
      <w:pPr>
        <w:jc w:val="center"/>
        <w:rPr>
          <w:sz w:val="28"/>
          <w:szCs w:val="28"/>
          <w:lang w:eastAsia="en-US"/>
        </w:rPr>
      </w:pPr>
    </w:p>
    <w:p w:rsidR="00B45BF1" w:rsidRPr="007D4440" w:rsidRDefault="00B45BF1" w:rsidP="008772C6">
      <w:pPr>
        <w:jc w:val="center"/>
        <w:outlineLvl w:val="0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2. Органы, осуществляющие разработку бюджетного прогноза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2.1. Непосредственную разработку бюджетного прогноза осуществляет </w:t>
      </w:r>
      <w:r>
        <w:rPr>
          <w:sz w:val="28"/>
          <w:szCs w:val="28"/>
          <w:lang w:eastAsia="en-US"/>
        </w:rPr>
        <w:t>финансист</w:t>
      </w:r>
      <w:r w:rsidRPr="007D4440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</w:p>
    <w:p w:rsidR="00B45BF1" w:rsidRPr="007D4440" w:rsidRDefault="00B45BF1" w:rsidP="008772C6">
      <w:pPr>
        <w:jc w:val="center"/>
        <w:outlineLvl w:val="0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3. Сроки представления и сведения, необходимые для разработки бюджетного прогноза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3.3. В целях своевременной и качественной разработки бюджетного прогноза </w:t>
      </w:r>
      <w:r>
        <w:rPr>
          <w:sz w:val="28"/>
          <w:szCs w:val="28"/>
          <w:lang w:eastAsia="en-US"/>
        </w:rPr>
        <w:t>финансист</w:t>
      </w:r>
      <w:r w:rsidRPr="007D4440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  имеет право получать необходимые сведения от органов исполнительной власти  и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района. </w:t>
      </w:r>
    </w:p>
    <w:p w:rsidR="00B45BF1" w:rsidRPr="007D4440" w:rsidRDefault="00B45BF1" w:rsidP="008772C6">
      <w:pPr>
        <w:jc w:val="both"/>
        <w:rPr>
          <w:sz w:val="28"/>
          <w:szCs w:val="28"/>
          <w:lang w:eastAsia="en-US"/>
        </w:rPr>
      </w:pPr>
    </w:p>
    <w:p w:rsidR="00B45BF1" w:rsidRPr="007D4440" w:rsidRDefault="00B45BF1" w:rsidP="008772C6">
      <w:pPr>
        <w:jc w:val="center"/>
        <w:outlineLvl w:val="0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4. Основные параметры и описание бюджетного прогноза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4.1. Основными параметрами бюджетного прогноза являются: доходы, расходы, дефицит (профицит) бюджета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 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4.2. Доходы бюджета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  включают: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1) налоговые и неналоговые доходы;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2) безвозмездные поступления.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4.3. Расходы бюджета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 района  включают: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1) предельные расходы на реализацию муниципальных программ на период их действия;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2) расходы на реализацию непрограммных мероприятий.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4.4. Бюджетный прогноз составляется по формам в соответствии с Приложениями 1 и 2 к настоящему Порядку.</w:t>
      </w:r>
    </w:p>
    <w:p w:rsidR="00B45BF1" w:rsidRPr="007D4440" w:rsidRDefault="00B45BF1" w:rsidP="008772C6">
      <w:pPr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4.5. Бюджетный прогноз учитывает:</w:t>
      </w:r>
    </w:p>
    <w:p w:rsidR="00B45BF1" w:rsidRPr="007D4440" w:rsidRDefault="00B45BF1" w:rsidP="008772C6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- основные итоги исполнения бюджета поселения в текущем году;</w:t>
      </w:r>
    </w:p>
    <w:p w:rsidR="00B45BF1" w:rsidRPr="007D4440" w:rsidRDefault="00B45BF1" w:rsidP="008772C6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B45BF1" w:rsidRPr="007D4440" w:rsidRDefault="00B45BF1" w:rsidP="008772C6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Бюджетный прогноз включает описание:</w:t>
      </w:r>
    </w:p>
    <w:p w:rsidR="00B45BF1" w:rsidRPr="007D4440" w:rsidRDefault="00B45BF1" w:rsidP="008772C6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>- основных параметров бюджета сельского поселения,  долга на соответствующий период с учетом выбранного сценария в качестве долгосрочного прогноза;</w:t>
      </w:r>
    </w:p>
    <w:p w:rsidR="00B45BF1" w:rsidRPr="007D4440" w:rsidRDefault="00B45BF1" w:rsidP="008772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D4440">
        <w:rPr>
          <w:sz w:val="28"/>
          <w:szCs w:val="28"/>
          <w:lang w:eastAsia="en-US"/>
        </w:rPr>
        <w:t xml:space="preserve">- основных сценарных условий, направлений развития налоговой, бюджетной политики </w:t>
      </w:r>
      <w:r>
        <w:rPr>
          <w:sz w:val="28"/>
          <w:szCs w:val="28"/>
          <w:lang w:eastAsia="en-US"/>
        </w:rPr>
        <w:t>Подгорносинюхинского</w:t>
      </w:r>
      <w:r w:rsidRPr="007D4440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Отрадненского</w:t>
      </w:r>
      <w:r w:rsidRPr="007D44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района</w:t>
      </w:r>
      <w:r w:rsidRPr="007D4440">
        <w:rPr>
          <w:sz w:val="28"/>
          <w:szCs w:val="28"/>
          <w:lang w:eastAsia="en-US"/>
        </w:rPr>
        <w:t>.</w:t>
      </w:r>
    </w:p>
    <w:p w:rsidR="00B45BF1" w:rsidRPr="007D4440" w:rsidRDefault="00B45BF1" w:rsidP="008772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B45BF1" w:rsidRDefault="00B45BF1" w:rsidP="00E36E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Финансист администрации</w:t>
      </w:r>
    </w:p>
    <w:p w:rsidR="00B45BF1" w:rsidRDefault="00B45BF1" w:rsidP="00E36E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Подгорносинюхинского сельского</w:t>
      </w:r>
    </w:p>
    <w:p w:rsidR="00B45BF1" w:rsidRPr="007D4440" w:rsidRDefault="00B45BF1" w:rsidP="00E36E6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Отрадненского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И.А.Чечелян</w:t>
      </w:r>
      <w:r w:rsidRPr="007D4440">
        <w:rPr>
          <w:sz w:val="28"/>
          <w:szCs w:val="28"/>
          <w:lang w:eastAsia="en-US"/>
        </w:rPr>
        <w:br w:type="page"/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B45BF1" w:rsidRPr="007D4440" w:rsidSect="00672EB9">
          <w:headerReference w:type="even" r:id="rId7"/>
          <w:headerReference w:type="default" r:id="rId8"/>
          <w:pgSz w:w="11909" w:h="16834"/>
          <w:pgMar w:top="540" w:right="567" w:bottom="1134" w:left="1985" w:header="720" w:footer="720" w:gutter="0"/>
          <w:cols w:space="60"/>
          <w:noEndnote/>
          <w:titlePg/>
        </w:sectPr>
      </w:pPr>
    </w:p>
    <w:p w:rsidR="00B45BF1" w:rsidRPr="007D4440" w:rsidRDefault="00B45BF1" w:rsidP="00F10173">
      <w:pPr>
        <w:widowControl w:val="0"/>
        <w:autoSpaceDE w:val="0"/>
        <w:autoSpaceDN w:val="0"/>
        <w:adjustRightInd w:val="0"/>
        <w:ind w:left="8505"/>
        <w:jc w:val="right"/>
        <w:outlineLvl w:val="0"/>
        <w:rPr>
          <w:szCs w:val="28"/>
        </w:rPr>
      </w:pPr>
      <w:r w:rsidRPr="007D4440">
        <w:rPr>
          <w:szCs w:val="28"/>
        </w:rPr>
        <w:t>Приложение 1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>
        <w:rPr>
          <w:szCs w:val="28"/>
        </w:rPr>
        <w:t>Подгорносинюхинского</w:t>
      </w:r>
      <w:r w:rsidRPr="007D4440">
        <w:rPr>
          <w:szCs w:val="28"/>
        </w:rPr>
        <w:t xml:space="preserve"> сельского поселения </w:t>
      </w:r>
      <w:r>
        <w:rPr>
          <w:szCs w:val="28"/>
        </w:rPr>
        <w:t>Отрадненского</w:t>
      </w:r>
      <w:r w:rsidRPr="007D4440">
        <w:rPr>
          <w:szCs w:val="28"/>
        </w:rPr>
        <w:t xml:space="preserve">  района  на долгосрочный период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B45BF1" w:rsidRPr="007D4440" w:rsidRDefault="00B45BF1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Основные показатели бюджета </w:t>
      </w:r>
      <w:r>
        <w:rPr>
          <w:b/>
          <w:sz w:val="28"/>
          <w:szCs w:val="28"/>
        </w:rPr>
        <w:t>Подгорносинюхинского</w:t>
      </w:r>
      <w:r w:rsidRPr="007D444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Отрадненского</w:t>
      </w:r>
      <w:r w:rsidRPr="007D4440">
        <w:rPr>
          <w:b/>
          <w:sz w:val="28"/>
          <w:szCs w:val="28"/>
        </w:rPr>
        <w:t xml:space="preserve">  района  на долгосрочный период</w:t>
      </w:r>
    </w:p>
    <w:p w:rsidR="00B45BF1" w:rsidRPr="007D4440" w:rsidRDefault="00B45BF1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B45BF1" w:rsidRPr="007D4440" w:rsidRDefault="00B45BF1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Look w:val="00A0"/>
      </w:tblPr>
      <w:tblGrid>
        <w:gridCol w:w="4270"/>
        <w:gridCol w:w="1419"/>
        <w:gridCol w:w="1135"/>
        <w:gridCol w:w="1135"/>
        <w:gridCol w:w="34"/>
        <w:gridCol w:w="1388"/>
        <w:gridCol w:w="1283"/>
        <w:gridCol w:w="1425"/>
        <w:gridCol w:w="711"/>
        <w:gridCol w:w="711"/>
        <w:gridCol w:w="708"/>
      </w:tblGrid>
      <w:tr w:rsidR="00B45BF1" w:rsidRPr="007D4440" w:rsidTr="00F60548">
        <w:trPr>
          <w:trHeight w:val="315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Отчетный год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Текущий год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 xml:space="preserve">Очередной год </w:t>
            </w:r>
          </w:p>
          <w:p w:rsidR="00B45BF1" w:rsidRPr="007D4440" w:rsidRDefault="00B45BF1" w:rsidP="007D4440">
            <w:pPr>
              <w:jc w:val="center"/>
            </w:pPr>
            <w:r w:rsidRPr="007D4440">
              <w:t>(i)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Первый год планового периода (i + 1)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Второй год планового периода (i + 2)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i + 3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i + 4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r w:rsidRPr="007D4440">
              <w:t>i + 5</w:t>
            </w:r>
          </w:p>
        </w:tc>
      </w:tr>
      <w:tr w:rsidR="00B45BF1" w:rsidRPr="007D4440" w:rsidTr="00F60548">
        <w:trPr>
          <w:trHeight w:val="975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план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оценка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/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Header/>
        </w:trPr>
        <w:tc>
          <w:tcPr>
            <w:tcW w:w="1502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1</w:t>
            </w:r>
          </w:p>
        </w:tc>
        <w:tc>
          <w:tcPr>
            <w:tcW w:w="499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2</w:t>
            </w:r>
          </w:p>
        </w:tc>
        <w:tc>
          <w:tcPr>
            <w:tcW w:w="399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3</w:t>
            </w:r>
          </w:p>
        </w:tc>
        <w:tc>
          <w:tcPr>
            <w:tcW w:w="399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4</w:t>
            </w:r>
          </w:p>
        </w:tc>
        <w:tc>
          <w:tcPr>
            <w:tcW w:w="500" w:type="pct"/>
            <w:gridSpan w:val="2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5</w:t>
            </w:r>
          </w:p>
        </w:tc>
        <w:tc>
          <w:tcPr>
            <w:tcW w:w="451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6</w:t>
            </w:r>
          </w:p>
        </w:tc>
        <w:tc>
          <w:tcPr>
            <w:tcW w:w="501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7</w:t>
            </w:r>
          </w:p>
        </w:tc>
        <w:tc>
          <w:tcPr>
            <w:tcW w:w="250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8</w:t>
            </w:r>
          </w:p>
        </w:tc>
        <w:tc>
          <w:tcPr>
            <w:tcW w:w="250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9</w:t>
            </w:r>
          </w:p>
        </w:tc>
        <w:tc>
          <w:tcPr>
            <w:tcW w:w="249" w:type="pct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10</w:t>
            </w: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000" w:type="pct"/>
            <w:gridSpan w:val="11"/>
            <w:vAlign w:val="center"/>
          </w:tcPr>
          <w:p w:rsidR="00B45BF1" w:rsidRPr="007D4440" w:rsidRDefault="00B45BF1" w:rsidP="007D4440">
            <w:pPr>
              <w:jc w:val="center"/>
            </w:pPr>
            <w:r w:rsidRPr="007D4440">
              <w:t>Бюджет сельского поселения</w:t>
            </w: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1. Доходы - всего, в том числе:</w:t>
            </w:r>
          </w:p>
        </w:tc>
        <w:tc>
          <w:tcPr>
            <w:tcW w:w="4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1.1. Налоговые и неналоговые доходы</w:t>
            </w:r>
          </w:p>
        </w:tc>
        <w:tc>
          <w:tcPr>
            <w:tcW w:w="4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1.2. Безвозмездные поступления, из них:</w:t>
            </w:r>
          </w:p>
        </w:tc>
        <w:tc>
          <w:tcPr>
            <w:tcW w:w="4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- за счет целевых средств районного бюджета</w:t>
            </w:r>
          </w:p>
        </w:tc>
        <w:tc>
          <w:tcPr>
            <w:tcW w:w="499" w:type="pct"/>
          </w:tcPr>
          <w:p w:rsidR="00B45BF1" w:rsidRPr="007D4440" w:rsidRDefault="00B45BF1" w:rsidP="007D4440"/>
        </w:tc>
        <w:tc>
          <w:tcPr>
            <w:tcW w:w="399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2. Расходы - всего, из них:</w:t>
            </w:r>
          </w:p>
        </w:tc>
        <w:tc>
          <w:tcPr>
            <w:tcW w:w="4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- за счет целевых средств районного бюджета</w:t>
            </w:r>
          </w:p>
        </w:tc>
        <w:tc>
          <w:tcPr>
            <w:tcW w:w="499" w:type="pct"/>
          </w:tcPr>
          <w:p w:rsidR="00B45BF1" w:rsidRPr="007D4440" w:rsidRDefault="00B45BF1" w:rsidP="007D4440"/>
        </w:tc>
        <w:tc>
          <w:tcPr>
            <w:tcW w:w="399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  <w:tr w:rsidR="00B45BF1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vAlign w:val="bottom"/>
          </w:tcPr>
          <w:p w:rsidR="00B45BF1" w:rsidRPr="007D4440" w:rsidRDefault="00B45BF1" w:rsidP="007D4440">
            <w:r w:rsidRPr="007D4440">
              <w:t>3. Дефицит/профицит</w:t>
            </w:r>
          </w:p>
        </w:tc>
        <w:tc>
          <w:tcPr>
            <w:tcW w:w="4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399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0" w:type="pct"/>
            <w:gridSpan w:val="2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45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501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50" w:type="pct"/>
          </w:tcPr>
          <w:p w:rsidR="00B45BF1" w:rsidRPr="007D4440" w:rsidRDefault="00B45BF1" w:rsidP="007D4440">
            <w:pPr>
              <w:jc w:val="right"/>
            </w:pPr>
          </w:p>
        </w:tc>
        <w:tc>
          <w:tcPr>
            <w:tcW w:w="249" w:type="pct"/>
          </w:tcPr>
          <w:p w:rsidR="00B45BF1" w:rsidRPr="007D4440" w:rsidRDefault="00B45BF1" w:rsidP="007D4440">
            <w:pPr>
              <w:jc w:val="right"/>
            </w:pPr>
          </w:p>
        </w:tc>
      </w:tr>
    </w:tbl>
    <w:p w:rsidR="00B45BF1" w:rsidRPr="007D4440" w:rsidRDefault="00B45BF1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B45BF1" w:rsidRPr="007D4440" w:rsidRDefault="00B45BF1" w:rsidP="007D4440">
      <w:pPr>
        <w:rPr>
          <w:sz w:val="28"/>
          <w:szCs w:val="28"/>
        </w:rPr>
        <w:sectPr w:rsidR="00B45BF1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B45BF1" w:rsidRPr="007D4440" w:rsidRDefault="00B45BF1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t>Приложение 2</w:t>
      </w:r>
    </w:p>
    <w:p w:rsidR="00B45BF1" w:rsidRPr="007D4440" w:rsidRDefault="00B45BF1" w:rsidP="007D4440">
      <w:pPr>
        <w:widowControl w:val="0"/>
        <w:autoSpaceDE w:val="0"/>
        <w:autoSpaceDN w:val="0"/>
        <w:adjustRightInd w:val="0"/>
        <w:ind w:firstLine="720"/>
        <w:jc w:val="right"/>
      </w:pPr>
      <w:r w:rsidRPr="007D4440">
        <w:t>к Порядку разработки и утверждения бюджетного</w:t>
      </w:r>
    </w:p>
    <w:p w:rsidR="00B45BF1" w:rsidRPr="007D4440" w:rsidRDefault="00B45BF1" w:rsidP="007D4440">
      <w:pPr>
        <w:autoSpaceDE w:val="0"/>
        <w:autoSpaceDN w:val="0"/>
        <w:adjustRightInd w:val="0"/>
        <w:ind w:firstLine="720"/>
        <w:jc w:val="right"/>
      </w:pPr>
      <w:r w:rsidRPr="007D4440">
        <w:t xml:space="preserve">прогноза </w:t>
      </w:r>
      <w:r>
        <w:t>Подгорносинюхинского</w:t>
      </w:r>
      <w:r w:rsidRPr="007D4440">
        <w:t xml:space="preserve"> сельского поселения</w:t>
      </w:r>
    </w:p>
    <w:p w:rsidR="00B45BF1" w:rsidRPr="007D4440" w:rsidRDefault="00B45BF1" w:rsidP="007D4440">
      <w:pPr>
        <w:autoSpaceDE w:val="0"/>
        <w:autoSpaceDN w:val="0"/>
        <w:adjustRightInd w:val="0"/>
        <w:ind w:firstLine="720"/>
        <w:jc w:val="right"/>
      </w:pPr>
      <w:r>
        <w:t>Отрадненского</w:t>
      </w:r>
      <w:r w:rsidRPr="007D4440">
        <w:t xml:space="preserve">  района</w:t>
      </w:r>
    </w:p>
    <w:p w:rsidR="00B45BF1" w:rsidRPr="007D4440" w:rsidRDefault="00B45BF1" w:rsidP="007D444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D4440">
        <w:t xml:space="preserve"> на долгосрочный период</w:t>
      </w:r>
    </w:p>
    <w:p w:rsidR="00B45BF1" w:rsidRPr="007D4440" w:rsidRDefault="00B45BF1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5BF1" w:rsidRPr="007D4440" w:rsidRDefault="00B45BF1" w:rsidP="00F1017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Распределение бюджетных ассигнований бюджета </w:t>
      </w:r>
      <w:r>
        <w:rPr>
          <w:b/>
          <w:sz w:val="28"/>
          <w:szCs w:val="28"/>
        </w:rPr>
        <w:t>Подгорносинюхинского</w:t>
      </w:r>
      <w:r w:rsidRPr="007D4440">
        <w:rPr>
          <w:b/>
          <w:sz w:val="28"/>
          <w:szCs w:val="28"/>
        </w:rPr>
        <w:t xml:space="preserve"> сельского поселения </w:t>
      </w:r>
    </w:p>
    <w:p w:rsidR="00B45BF1" w:rsidRPr="007D4440" w:rsidRDefault="00B45BF1" w:rsidP="00E36E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</w:t>
      </w:r>
      <w:r w:rsidRPr="007D4440">
        <w:rPr>
          <w:b/>
          <w:sz w:val="28"/>
          <w:szCs w:val="28"/>
        </w:rPr>
        <w:t xml:space="preserve">  района</w:t>
      </w:r>
      <w:r>
        <w:rPr>
          <w:b/>
          <w:sz w:val="28"/>
          <w:szCs w:val="28"/>
        </w:rPr>
        <w:t xml:space="preserve"> </w:t>
      </w:r>
      <w:r w:rsidRPr="007D4440">
        <w:rPr>
          <w:b/>
          <w:sz w:val="28"/>
          <w:szCs w:val="28"/>
        </w:rPr>
        <w:t xml:space="preserve">на долгосрочный период по муниципальным программам </w:t>
      </w:r>
    </w:p>
    <w:p w:rsidR="00B45BF1" w:rsidRPr="007D4440" w:rsidRDefault="00B45BF1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и непрограммным мероприятиям</w:t>
      </w:r>
    </w:p>
    <w:p w:rsidR="00B45BF1" w:rsidRPr="007D4440" w:rsidRDefault="00B45BF1" w:rsidP="007D4440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W w:w="5000" w:type="pct"/>
        <w:tblLook w:val="00A0"/>
      </w:tblPr>
      <w:tblGrid>
        <w:gridCol w:w="4514"/>
        <w:gridCol w:w="1448"/>
        <w:gridCol w:w="1014"/>
        <w:gridCol w:w="1013"/>
        <w:gridCol w:w="1371"/>
        <w:gridCol w:w="1327"/>
        <w:gridCol w:w="1297"/>
        <w:gridCol w:w="926"/>
        <w:gridCol w:w="867"/>
        <w:gridCol w:w="867"/>
      </w:tblGrid>
      <w:tr w:rsidR="00B45BF1" w:rsidRPr="007D4440" w:rsidTr="00F60548">
        <w:trPr>
          <w:trHeight w:val="130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Наименование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Отчетный год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Текущий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 xml:space="preserve">Очередной год </w:t>
            </w:r>
          </w:p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(i)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 xml:space="preserve">Первый год планового периода </w:t>
            </w:r>
          </w:p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(i + 1)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 xml:space="preserve">Второй год планового периода </w:t>
            </w:r>
          </w:p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(i + 2)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i + 3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i + 4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>i + 5</w:t>
            </w: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план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  <w:jc w:val="center"/>
            </w:pPr>
            <w:r w:rsidRPr="007D4440">
              <w:t>оценка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431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B45BF1" w:rsidRPr="007D4440" w:rsidRDefault="00B45BF1" w:rsidP="007D4440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>1.1. Муниципальная  программа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>1.2. Муниципальная  программа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 xml:space="preserve">1.3. Муниципальная  программа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  <w:tr w:rsidR="00B45BF1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BF1" w:rsidRPr="007D4440" w:rsidRDefault="00B45BF1" w:rsidP="007D4440">
            <w:pPr>
              <w:spacing w:line="360" w:lineRule="auto"/>
            </w:pPr>
          </w:p>
        </w:tc>
      </w:tr>
    </w:tbl>
    <w:p w:rsidR="00B45BF1" w:rsidRPr="007D4440" w:rsidRDefault="00B45BF1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5BF1" w:rsidRPr="00473319" w:rsidRDefault="00B45BF1" w:rsidP="007D4440">
      <w:pPr>
        <w:widowControl w:val="0"/>
        <w:autoSpaceDE w:val="0"/>
        <w:autoSpaceDN w:val="0"/>
        <w:adjustRightInd w:val="0"/>
        <w:jc w:val="center"/>
      </w:pPr>
    </w:p>
    <w:sectPr w:rsidR="00B45BF1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F1" w:rsidRDefault="00B45BF1">
      <w:r>
        <w:separator/>
      </w:r>
    </w:p>
  </w:endnote>
  <w:endnote w:type="continuationSeparator" w:id="1">
    <w:p w:rsidR="00B45BF1" w:rsidRDefault="00B4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F1" w:rsidRDefault="00B45BF1">
      <w:r>
        <w:separator/>
      </w:r>
    </w:p>
  </w:footnote>
  <w:footnote w:type="continuationSeparator" w:id="1">
    <w:p w:rsidR="00B45BF1" w:rsidRDefault="00B45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F1" w:rsidRDefault="00B45BF1" w:rsidP="00086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BF1" w:rsidRDefault="00B45B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F1" w:rsidRDefault="00B45BF1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6D9"/>
    <w:rsid w:val="0004447D"/>
    <w:rsid w:val="00071938"/>
    <w:rsid w:val="00086FB0"/>
    <w:rsid w:val="000A6EE8"/>
    <w:rsid w:val="000C3F84"/>
    <w:rsid w:val="00104785"/>
    <w:rsid w:val="0010581F"/>
    <w:rsid w:val="0011318F"/>
    <w:rsid w:val="00116DA3"/>
    <w:rsid w:val="0013276C"/>
    <w:rsid w:val="0013430F"/>
    <w:rsid w:val="00164F43"/>
    <w:rsid w:val="0017017F"/>
    <w:rsid w:val="00223057"/>
    <w:rsid w:val="00255A21"/>
    <w:rsid w:val="00313496"/>
    <w:rsid w:val="0033455E"/>
    <w:rsid w:val="00395CAC"/>
    <w:rsid w:val="00395DEA"/>
    <w:rsid w:val="003C18F7"/>
    <w:rsid w:val="003D39A6"/>
    <w:rsid w:val="004001C2"/>
    <w:rsid w:val="00432CCE"/>
    <w:rsid w:val="00473319"/>
    <w:rsid w:val="004A0730"/>
    <w:rsid w:val="004D453B"/>
    <w:rsid w:val="00566530"/>
    <w:rsid w:val="005705D8"/>
    <w:rsid w:val="00582503"/>
    <w:rsid w:val="005A375F"/>
    <w:rsid w:val="005B0AA0"/>
    <w:rsid w:val="0062068F"/>
    <w:rsid w:val="00636480"/>
    <w:rsid w:val="00672EB9"/>
    <w:rsid w:val="006856F8"/>
    <w:rsid w:val="006B1578"/>
    <w:rsid w:val="006E6517"/>
    <w:rsid w:val="006E7CFE"/>
    <w:rsid w:val="007B3801"/>
    <w:rsid w:val="007B71A7"/>
    <w:rsid w:val="007D4440"/>
    <w:rsid w:val="007E0AD8"/>
    <w:rsid w:val="007F106F"/>
    <w:rsid w:val="008353B0"/>
    <w:rsid w:val="008772C6"/>
    <w:rsid w:val="008930BA"/>
    <w:rsid w:val="008E05E9"/>
    <w:rsid w:val="00916E76"/>
    <w:rsid w:val="00942C4F"/>
    <w:rsid w:val="0097518E"/>
    <w:rsid w:val="00984615"/>
    <w:rsid w:val="009F6BF3"/>
    <w:rsid w:val="00A31C0A"/>
    <w:rsid w:val="00B45BF1"/>
    <w:rsid w:val="00B84E77"/>
    <w:rsid w:val="00BB4728"/>
    <w:rsid w:val="00BE08A4"/>
    <w:rsid w:val="00C17FF9"/>
    <w:rsid w:val="00C36BD8"/>
    <w:rsid w:val="00D2432F"/>
    <w:rsid w:val="00D67D50"/>
    <w:rsid w:val="00D86A16"/>
    <w:rsid w:val="00DA696D"/>
    <w:rsid w:val="00DD6827"/>
    <w:rsid w:val="00E31436"/>
    <w:rsid w:val="00E36E6C"/>
    <w:rsid w:val="00E478A7"/>
    <w:rsid w:val="00E6602F"/>
    <w:rsid w:val="00E71476"/>
    <w:rsid w:val="00E737E3"/>
    <w:rsid w:val="00E96EAD"/>
    <w:rsid w:val="00EB3F96"/>
    <w:rsid w:val="00ED044E"/>
    <w:rsid w:val="00ED0AB3"/>
    <w:rsid w:val="00EF245B"/>
    <w:rsid w:val="00EF56D9"/>
    <w:rsid w:val="00F10173"/>
    <w:rsid w:val="00F2512E"/>
    <w:rsid w:val="00F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56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F56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F56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TableGrid">
    <w:name w:val="Table Grid"/>
    <w:basedOn w:val="TableNormal"/>
    <w:uiPriority w:val="99"/>
    <w:rsid w:val="00255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BF3"/>
    <w:rPr>
      <w:rFonts w:ascii="Tahoma" w:hAnsi="Tahoma" w:cs="Tahoma"/>
      <w:sz w:val="16"/>
      <w:szCs w:val="16"/>
      <w:lang w:eastAsia="ru-RU"/>
    </w:rPr>
  </w:style>
  <w:style w:type="character" w:styleId="IntenseEmphasis">
    <w:name w:val="Intense Emphasis"/>
    <w:basedOn w:val="DefaultParagraphFont"/>
    <w:uiPriority w:val="99"/>
    <w:qFormat/>
    <w:rsid w:val="00164F43"/>
    <w:rPr>
      <w:rFonts w:cs="Times New Roman"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444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D444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101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7</Pages>
  <Words>1161</Words>
  <Characters>6620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Айдаровского сельского поселения</dc:creator>
  <cp:keywords/>
  <dc:description/>
  <cp:lastModifiedBy>user</cp:lastModifiedBy>
  <cp:revision>20</cp:revision>
  <cp:lastPrinted>2020-09-23T13:25:00Z</cp:lastPrinted>
  <dcterms:created xsi:type="dcterms:W3CDTF">2018-05-17T11:02:00Z</dcterms:created>
  <dcterms:modified xsi:type="dcterms:W3CDTF">2020-10-13T07:06:00Z</dcterms:modified>
</cp:coreProperties>
</file>