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3" w:rsidRPr="00524F89" w:rsidRDefault="00CE6C33" w:rsidP="00524F89">
      <w:pPr>
        <w:spacing w:after="0" w:line="240" w:lineRule="auto"/>
        <w:jc w:val="center"/>
        <w:rPr>
          <w:b/>
          <w:sz w:val="28"/>
          <w:szCs w:val="28"/>
        </w:rPr>
      </w:pPr>
      <w:r w:rsidRPr="00524F8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F89">
        <w:rPr>
          <w:rFonts w:ascii="Times New Roman" w:hAnsi="Times New Roman" w:cs="Times New Roman"/>
          <w:b/>
          <w:sz w:val="28"/>
          <w:szCs w:val="28"/>
        </w:rPr>
        <w:t xml:space="preserve"> ПОДГОРНОСИНЮХИНСКОГО СЕЛЬСКОГО</w:t>
      </w:r>
    </w:p>
    <w:p w:rsidR="00CE6C33" w:rsidRPr="00524F89" w:rsidRDefault="00CE6C33" w:rsidP="0052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89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CE6C33" w:rsidRDefault="00CE6C33" w:rsidP="00524F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24F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6C33" w:rsidRDefault="00CE6C33" w:rsidP="00524F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524F8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6C33" w:rsidRPr="00524F89" w:rsidRDefault="00CE6C33" w:rsidP="00524F89">
      <w:pPr>
        <w:rPr>
          <w:rFonts w:ascii="Times New Roman" w:hAnsi="Times New Roman" w:cs="Times New Roman"/>
          <w:b/>
          <w:sz w:val="32"/>
          <w:szCs w:val="32"/>
        </w:rPr>
      </w:pPr>
      <w:r w:rsidRPr="00524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19.08.2013                                                                                               </w:t>
      </w:r>
      <w:r w:rsidRPr="00137965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37</w:t>
      </w:r>
      <w:r w:rsidRPr="0013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6C33" w:rsidRPr="00137965" w:rsidRDefault="00CE6C33" w:rsidP="00EE6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965">
        <w:rPr>
          <w:rFonts w:ascii="Times New Roman" w:hAnsi="Times New Roman" w:cs="Times New Roman"/>
          <w:sz w:val="24"/>
          <w:szCs w:val="24"/>
        </w:rPr>
        <w:t xml:space="preserve">ст-ца </w:t>
      </w:r>
      <w:r>
        <w:rPr>
          <w:rFonts w:ascii="Times New Roman" w:hAnsi="Times New Roman" w:cs="Times New Roman"/>
          <w:sz w:val="24"/>
          <w:szCs w:val="24"/>
        </w:rPr>
        <w:t>Подгорная Синюха</w:t>
      </w:r>
    </w:p>
    <w:p w:rsidR="00CE6C33" w:rsidRDefault="00CE6C33" w:rsidP="00524F89">
      <w:pPr>
        <w:pStyle w:val="Title"/>
        <w:jc w:val="left"/>
        <w:rPr>
          <w:b w:val="0"/>
          <w:bCs w:val="0"/>
          <w:sz w:val="28"/>
          <w:szCs w:val="28"/>
          <w:lang w:val="ru-RU"/>
        </w:rPr>
      </w:pPr>
    </w:p>
    <w:p w:rsidR="00CE6C33" w:rsidRPr="00137965" w:rsidRDefault="00CE6C33" w:rsidP="00524F89">
      <w:pPr>
        <w:pStyle w:val="Title"/>
        <w:rPr>
          <w:sz w:val="28"/>
          <w:szCs w:val="28"/>
          <w:lang w:val="ru-RU"/>
        </w:rPr>
      </w:pPr>
      <w:r w:rsidRPr="00137965">
        <w:rPr>
          <w:sz w:val="28"/>
          <w:szCs w:val="28"/>
          <w:lang w:val="ru-RU"/>
        </w:rPr>
        <w:t xml:space="preserve">Об утверждении </w:t>
      </w:r>
      <w:r>
        <w:rPr>
          <w:sz w:val="28"/>
          <w:szCs w:val="28"/>
          <w:lang w:val="ru-RU"/>
        </w:rPr>
        <w:t>схем границ прилегающих территорий, на которых не         допускается розничная продажа алкогольной продукции на территории Подгорносинюхинского сельского поселения Отрадненского района</w:t>
      </w:r>
    </w:p>
    <w:p w:rsidR="00CE6C33" w:rsidRDefault="00CE6C33" w:rsidP="0042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ограничения потребления (распития) алкогольной продукции» на территории Подгорносинюхинского сельского поселения Отрадненского района, руководствуясь Законом Краснодарского края от 4 июня 2012 года №2497-КЗ «Об установлении ограничений в сфере розничной продажи алкогольной продукции и безалкогольных тонизирующих напитков», а так же Правилами определения органами местного самоуправления границ, прилегающих к некоторым организациям и объектам, территорий, на которых не допускается розничная продажа алкогольной продукции, утвержденных постановлением Правительства РФ от 27 декабря 2012 года №1425 «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 прилегающих к некоторым организациям и объектам территорий, на которых не допускается  розничная продажа алкогольной продукции», решения  Совета Подгорносинюхинского сельского поселения Отрадненского района от 18 октября  2013 года № 191 «Об определении минимального значения и способа расчета расстояния от организаций и (или) объектов, до границ прилегающих территорий, на которых не допускается розничная продажа алкогольной продукции на территории Подгорносинюхинского   сельского   поселения     Отрадненского района», Уставом Подгорносинюхинского   сельского   поселения   Отрадненского     района,</w:t>
      </w:r>
      <w:r w:rsidRPr="0052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  схемы    границ    прилегающих   территорий   для  объектов, организаций, расположенных  на территории   Подгорносинюхинского сельского поселения, на территориях которых не допускается розничная продажа алкогольной продукции: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от Подгорносинюхинской  врачебной  амбулатории (приложение № 1);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E8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муниципального бюджетного учреждения  культуры « Социально-культурное объединение Подгорносинюхинского  сельского поселения  Отрадненского  района» (приложение № 2);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от  муниципального бюджетного общеобразовательного учреждения средней общеобразовательной школы № 14 и муниципального бюджетного дошкольного образовательного учреждения детский сад № 11 (приложение № 3);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от   фельдшерско - акушерского  пункта   станицы   Спокойная    Синюха (приложение № 4);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от  фельдшерско- акушерского      пункта       хутора   Солдатская        Балка                                    (приложение № 5).</w:t>
      </w:r>
    </w:p>
    <w:p w:rsidR="00CE6C33" w:rsidRPr="00F4600F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  настоящее  постановление    в     газете  «Сельская      жизнь», разместить на официальном сайте администрации Подгорносинюхинского сельского поселения Отрадненского района </w:t>
      </w:r>
      <w:hyperlink r:id="rId5" w:history="1">
        <w:r w:rsidRPr="00AC7205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F4600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C7205">
          <w:rPr>
            <w:rStyle w:val="Hyperlink"/>
            <w:rFonts w:ascii="Times New Roman" w:hAnsi="Times New Roman"/>
            <w:sz w:val="28"/>
            <w:szCs w:val="28"/>
            <w:lang w:val="en-US"/>
          </w:rPr>
          <w:t>podgornayasinyuha</w:t>
        </w:r>
        <w:r w:rsidRPr="00F4600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C720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  <w:r w:rsidRPr="00F4600F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>Постановление   вступает  в силу  со дня   опубликования (обнародования).</w:t>
      </w: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Подгорносинюхинского сельского </w:t>
      </w:r>
    </w:p>
    <w:p w:rsidR="00CE6C33" w:rsidRDefault="00CE6C33" w:rsidP="002853FA">
      <w:pPr>
        <w:shd w:val="clear" w:color="auto" w:fill="FFFFFF"/>
        <w:tabs>
          <w:tab w:val="left" w:pos="7800"/>
        </w:tabs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  <w:t>В.Н. Меньшаев</w:t>
      </w:r>
    </w:p>
    <w:p w:rsidR="00CE6C33" w:rsidRDefault="00CE6C33" w:rsidP="002853FA">
      <w:pPr>
        <w:shd w:val="clear" w:color="auto" w:fill="FFFFFF"/>
        <w:tabs>
          <w:tab w:val="left" w:pos="7800"/>
        </w:tabs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2853FA">
      <w:pPr>
        <w:shd w:val="clear" w:color="auto" w:fill="FFFFFF"/>
        <w:tabs>
          <w:tab w:val="left" w:pos="7800"/>
        </w:tabs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2853FA">
      <w:pPr>
        <w:shd w:val="clear" w:color="auto" w:fill="FFFFFF"/>
        <w:tabs>
          <w:tab w:val="left" w:pos="7800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Pr="00975734" w:rsidRDefault="00CE6C33" w:rsidP="002853FA">
      <w:pPr>
        <w:shd w:val="clear" w:color="auto" w:fill="FFFFFF"/>
        <w:tabs>
          <w:tab w:val="left" w:pos="7800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2853FA">
      <w:pPr>
        <w:shd w:val="clear" w:color="auto" w:fill="FFFFFF"/>
        <w:tabs>
          <w:tab w:val="left" w:leader="underscore" w:pos="4962"/>
          <w:tab w:val="left" w:pos="5309"/>
        </w:tabs>
        <w:ind w:right="-597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137965">
      <w:pPr>
        <w:shd w:val="clear" w:color="auto" w:fill="FFFFFF"/>
        <w:tabs>
          <w:tab w:val="left" w:leader="underscore" w:pos="4962"/>
          <w:tab w:val="left" w:pos="5309"/>
        </w:tabs>
        <w:ind w:right="-597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137965">
      <w:pPr>
        <w:shd w:val="clear" w:color="auto" w:fill="FFFFFF"/>
        <w:tabs>
          <w:tab w:val="left" w:leader="underscore" w:pos="4962"/>
          <w:tab w:val="left" w:pos="5309"/>
        </w:tabs>
        <w:ind w:right="-597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137965">
      <w:pPr>
        <w:shd w:val="clear" w:color="auto" w:fill="FFFFFF"/>
        <w:tabs>
          <w:tab w:val="left" w:leader="underscore" w:pos="4962"/>
          <w:tab w:val="left" w:pos="5309"/>
        </w:tabs>
        <w:ind w:right="-597"/>
        <w:rPr>
          <w:rFonts w:ascii="Times New Roman" w:hAnsi="Times New Roman" w:cs="Times New Roman"/>
          <w:sz w:val="28"/>
          <w:szCs w:val="28"/>
        </w:rPr>
      </w:pPr>
    </w:p>
    <w:p w:rsidR="00CE6C33" w:rsidRPr="00137965" w:rsidRDefault="00CE6C33" w:rsidP="00137965">
      <w:pPr>
        <w:shd w:val="clear" w:color="auto" w:fill="FFFFFF"/>
        <w:tabs>
          <w:tab w:val="left" w:leader="underscore" w:pos="4962"/>
          <w:tab w:val="left" w:pos="5309"/>
        </w:tabs>
        <w:ind w:right="-597"/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137965">
      <w:pPr>
        <w:shd w:val="clear" w:color="auto" w:fill="FFFFFF"/>
        <w:tabs>
          <w:tab w:val="left" w:leader="underscore" w:pos="4962"/>
          <w:tab w:val="left" w:pos="5309"/>
        </w:tabs>
        <w:spacing w:after="0" w:line="240" w:lineRule="auto"/>
        <w:ind w:right="-597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E6C33" w:rsidRPr="00137965" w:rsidRDefault="00CE6C33" w:rsidP="0042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C33" w:rsidRPr="00137965" w:rsidSect="0028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01B"/>
    <w:multiLevelType w:val="hybridMultilevel"/>
    <w:tmpl w:val="6FA0A6C6"/>
    <w:lvl w:ilvl="0" w:tplc="F6EE99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6F8"/>
    <w:rsid w:val="00077DD9"/>
    <w:rsid w:val="000821A7"/>
    <w:rsid w:val="000862BC"/>
    <w:rsid w:val="000E2103"/>
    <w:rsid w:val="000F36DD"/>
    <w:rsid w:val="00137965"/>
    <w:rsid w:val="0015787A"/>
    <w:rsid w:val="0017547B"/>
    <w:rsid w:val="002143E5"/>
    <w:rsid w:val="00230DF7"/>
    <w:rsid w:val="002853FA"/>
    <w:rsid w:val="002A336B"/>
    <w:rsid w:val="002C1C62"/>
    <w:rsid w:val="00300148"/>
    <w:rsid w:val="0030356E"/>
    <w:rsid w:val="0031401A"/>
    <w:rsid w:val="00340186"/>
    <w:rsid w:val="00397891"/>
    <w:rsid w:val="00397F88"/>
    <w:rsid w:val="003A2985"/>
    <w:rsid w:val="003F1726"/>
    <w:rsid w:val="00400C41"/>
    <w:rsid w:val="00411917"/>
    <w:rsid w:val="004216F8"/>
    <w:rsid w:val="00435263"/>
    <w:rsid w:val="004412B4"/>
    <w:rsid w:val="0044285F"/>
    <w:rsid w:val="004C6E9D"/>
    <w:rsid w:val="004F0252"/>
    <w:rsid w:val="004F0FEF"/>
    <w:rsid w:val="00524F89"/>
    <w:rsid w:val="005276DE"/>
    <w:rsid w:val="00572531"/>
    <w:rsid w:val="0059564A"/>
    <w:rsid w:val="005B00CD"/>
    <w:rsid w:val="005D63F9"/>
    <w:rsid w:val="006276EE"/>
    <w:rsid w:val="006504D3"/>
    <w:rsid w:val="0066012D"/>
    <w:rsid w:val="00680BFA"/>
    <w:rsid w:val="006C7111"/>
    <w:rsid w:val="007120FE"/>
    <w:rsid w:val="00721321"/>
    <w:rsid w:val="00763AE4"/>
    <w:rsid w:val="007924E3"/>
    <w:rsid w:val="007940FA"/>
    <w:rsid w:val="007A7E66"/>
    <w:rsid w:val="007C1907"/>
    <w:rsid w:val="007C501A"/>
    <w:rsid w:val="00861926"/>
    <w:rsid w:val="008953F1"/>
    <w:rsid w:val="00962413"/>
    <w:rsid w:val="00975734"/>
    <w:rsid w:val="009C7DFA"/>
    <w:rsid w:val="009F6D1E"/>
    <w:rsid w:val="00A21994"/>
    <w:rsid w:val="00A94F24"/>
    <w:rsid w:val="00AC7205"/>
    <w:rsid w:val="00AD75A8"/>
    <w:rsid w:val="00B1305E"/>
    <w:rsid w:val="00B43AF3"/>
    <w:rsid w:val="00B86CC8"/>
    <w:rsid w:val="00BA72A7"/>
    <w:rsid w:val="00BB2B28"/>
    <w:rsid w:val="00C03D6A"/>
    <w:rsid w:val="00C846A7"/>
    <w:rsid w:val="00CD7DA2"/>
    <w:rsid w:val="00CE6C33"/>
    <w:rsid w:val="00DD51ED"/>
    <w:rsid w:val="00DE1DA1"/>
    <w:rsid w:val="00DE2781"/>
    <w:rsid w:val="00DE348F"/>
    <w:rsid w:val="00E018A4"/>
    <w:rsid w:val="00E80DD0"/>
    <w:rsid w:val="00EC7423"/>
    <w:rsid w:val="00EE302D"/>
    <w:rsid w:val="00EE60D5"/>
    <w:rsid w:val="00F01F9B"/>
    <w:rsid w:val="00F26D7F"/>
    <w:rsid w:val="00F333CC"/>
    <w:rsid w:val="00F4600F"/>
    <w:rsid w:val="00F758D4"/>
    <w:rsid w:val="00F97970"/>
    <w:rsid w:val="00FE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F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16F8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216F8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965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757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gornayasinyu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547</Words>
  <Characters>3122</Characters>
  <Application>Microsoft Office Outlook</Application>
  <DocSecurity>0</DocSecurity>
  <Lines>0</Lines>
  <Paragraphs>0</Paragraphs>
  <ScaleCrop>false</ScaleCrop>
  <Company>Ltd. Remdormash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37</cp:revision>
  <cp:lastPrinted>2013-06-24T08:14:00Z</cp:lastPrinted>
  <dcterms:created xsi:type="dcterms:W3CDTF">2013-04-25T18:52:00Z</dcterms:created>
  <dcterms:modified xsi:type="dcterms:W3CDTF">2014-04-22T12:51:00Z</dcterms:modified>
</cp:coreProperties>
</file>